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56A14" w14:textId="77777777" w:rsidR="00135B26" w:rsidRPr="00C852E1" w:rsidRDefault="00135B26" w:rsidP="009E6246">
      <w:pPr>
        <w:pStyle w:val="2"/>
        <w:ind w:right="69"/>
        <w:rPr>
          <w:szCs w:val="28"/>
        </w:rPr>
      </w:pPr>
    </w:p>
    <w:p w14:paraId="2D147A73" w14:textId="77777777" w:rsidR="00135B26" w:rsidRPr="00C852E1" w:rsidRDefault="00135B26" w:rsidP="009E6246">
      <w:pPr>
        <w:pStyle w:val="2"/>
        <w:ind w:right="69"/>
        <w:rPr>
          <w:szCs w:val="28"/>
        </w:rPr>
      </w:pPr>
    </w:p>
    <w:p w14:paraId="6DC70B1B" w14:textId="34835303" w:rsidR="006A2B5E" w:rsidRPr="00C852E1" w:rsidRDefault="006A2B5E" w:rsidP="009E6246">
      <w:pPr>
        <w:pStyle w:val="2"/>
        <w:ind w:right="69"/>
        <w:rPr>
          <w:szCs w:val="28"/>
        </w:rPr>
      </w:pPr>
      <w:r w:rsidRPr="00C852E1">
        <w:rPr>
          <w:szCs w:val="28"/>
        </w:rPr>
        <w:t>ПОЯСНЮВАЛЬНА ЗАПИСКА</w:t>
      </w:r>
    </w:p>
    <w:p w14:paraId="4418372F" w14:textId="77777777" w:rsidR="00297F93" w:rsidRPr="00F2151A" w:rsidRDefault="00297F93" w:rsidP="00297F93">
      <w:pPr>
        <w:rPr>
          <w:lang w:val="uk-UA"/>
        </w:rPr>
      </w:pPr>
    </w:p>
    <w:p w14:paraId="4DE82D32" w14:textId="77777777" w:rsidR="008D40EC" w:rsidRDefault="006A2B5E" w:rsidP="00F2151A">
      <w:pPr>
        <w:pStyle w:val="2194"/>
        <w:spacing w:before="0" w:beforeAutospacing="0" w:after="0" w:afterAutospacing="0"/>
        <w:ind w:left="993" w:right="1420" w:firstLine="141"/>
        <w:jc w:val="center"/>
        <w:rPr>
          <w:bCs/>
          <w:color w:val="000000"/>
          <w:sz w:val="28"/>
          <w:szCs w:val="28"/>
        </w:rPr>
      </w:pPr>
      <w:r w:rsidRPr="00F2151A">
        <w:rPr>
          <w:sz w:val="28"/>
          <w:szCs w:val="28"/>
        </w:rPr>
        <w:t xml:space="preserve">до </w:t>
      </w:r>
      <w:proofErr w:type="spellStart"/>
      <w:r w:rsidRPr="00F2151A">
        <w:rPr>
          <w:sz w:val="28"/>
          <w:szCs w:val="28"/>
        </w:rPr>
        <w:t>пр</w:t>
      </w:r>
      <w:r w:rsidR="00F2151A" w:rsidRPr="00F2151A">
        <w:rPr>
          <w:sz w:val="28"/>
          <w:szCs w:val="28"/>
        </w:rPr>
        <w:t>оєкту</w:t>
      </w:r>
      <w:proofErr w:type="spellEnd"/>
      <w:r w:rsidR="00F2151A" w:rsidRPr="00F2151A">
        <w:rPr>
          <w:sz w:val="28"/>
          <w:szCs w:val="28"/>
        </w:rPr>
        <w:t xml:space="preserve"> рішення Київської міської </w:t>
      </w:r>
      <w:r w:rsidRPr="00F2151A">
        <w:rPr>
          <w:sz w:val="28"/>
          <w:szCs w:val="28"/>
        </w:rPr>
        <w:t xml:space="preserve">ради </w:t>
      </w:r>
      <w:r w:rsidR="00F2151A" w:rsidRPr="00F2151A">
        <w:rPr>
          <w:sz w:val="28"/>
          <w:szCs w:val="28"/>
        </w:rPr>
        <w:t>«</w:t>
      </w:r>
      <w:r w:rsidR="00F2151A" w:rsidRPr="00F2151A">
        <w:rPr>
          <w:bCs/>
          <w:color w:val="000000"/>
          <w:sz w:val="28"/>
          <w:szCs w:val="28"/>
        </w:rPr>
        <w:t xml:space="preserve">Про </w:t>
      </w:r>
    </w:p>
    <w:p w14:paraId="74644357" w14:textId="1409900E" w:rsidR="00F2151A" w:rsidRPr="00F2151A" w:rsidRDefault="008D40EC" w:rsidP="00F2151A">
      <w:pPr>
        <w:pStyle w:val="2194"/>
        <w:spacing w:before="0" w:beforeAutospacing="0" w:after="0" w:afterAutospacing="0"/>
        <w:ind w:left="993" w:right="1420" w:firstLine="141"/>
        <w:jc w:val="center"/>
      </w:pPr>
      <w:r>
        <w:rPr>
          <w:bCs/>
          <w:color w:val="000000"/>
          <w:sz w:val="28"/>
          <w:szCs w:val="28"/>
        </w:rPr>
        <w:t>зміну назви</w:t>
      </w:r>
      <w:r w:rsidR="00F2151A" w:rsidRPr="00F2151A">
        <w:rPr>
          <w:bCs/>
          <w:color w:val="000000"/>
          <w:sz w:val="28"/>
          <w:szCs w:val="28"/>
        </w:rPr>
        <w:t xml:space="preserve"> комунального підприємства «ЛІК» </w:t>
      </w:r>
      <w:r w:rsidR="00F2151A">
        <w:rPr>
          <w:bCs/>
          <w:color w:val="000000"/>
          <w:sz w:val="28"/>
          <w:szCs w:val="28"/>
        </w:rPr>
        <w:t xml:space="preserve">                     </w:t>
      </w:r>
      <w:r w:rsidR="00F2151A" w:rsidRPr="00F2151A">
        <w:rPr>
          <w:bCs/>
          <w:color w:val="000000"/>
          <w:sz w:val="28"/>
          <w:szCs w:val="28"/>
        </w:rPr>
        <w:t>м. Києва»  та реорганізацію шляхом приєднання комунального підприємства «МІСЬКИЙ МАГАЗИН»</w:t>
      </w:r>
      <w:r w:rsidR="00DC2B39">
        <w:rPr>
          <w:bCs/>
          <w:color w:val="000000"/>
          <w:sz w:val="28"/>
          <w:szCs w:val="28"/>
        </w:rPr>
        <w:t xml:space="preserve"> </w:t>
      </w:r>
      <w:r w:rsidR="00DC2B39" w:rsidRPr="003E34E1">
        <w:rPr>
          <w:sz w:val="28"/>
          <w:szCs w:val="28"/>
        </w:rPr>
        <w:t>виконавчого органу Київради (Київської міської державної адміністрації)</w:t>
      </w:r>
    </w:p>
    <w:p w14:paraId="18E9FC2A" w14:textId="25D4EBBC" w:rsidR="0038251A" w:rsidRPr="00C852E1" w:rsidRDefault="0038251A" w:rsidP="002B0659">
      <w:pPr>
        <w:ind w:right="34"/>
        <w:jc w:val="center"/>
        <w:rPr>
          <w:bCs/>
          <w:sz w:val="28"/>
          <w:szCs w:val="28"/>
          <w:lang w:val="uk-UA" w:eastAsia="uk-UA"/>
        </w:rPr>
      </w:pPr>
    </w:p>
    <w:p w14:paraId="19560411" w14:textId="77777777" w:rsidR="0038251A" w:rsidRPr="00C852E1" w:rsidRDefault="0038251A" w:rsidP="00D85C94">
      <w:pPr>
        <w:shd w:val="clear" w:color="auto" w:fill="FFFFFF"/>
        <w:tabs>
          <w:tab w:val="left" w:pos="851"/>
        </w:tabs>
        <w:ind w:firstLine="567"/>
        <w:jc w:val="center"/>
        <w:rPr>
          <w:sz w:val="28"/>
          <w:szCs w:val="28"/>
          <w:lang w:val="uk-UA"/>
        </w:rPr>
      </w:pPr>
    </w:p>
    <w:p w14:paraId="7EE837D2" w14:textId="18FBB790" w:rsidR="00E877FB" w:rsidRPr="001C0E4C" w:rsidRDefault="00E877FB" w:rsidP="00E877FB">
      <w:pPr>
        <w:ind w:firstLine="708"/>
        <w:jc w:val="both"/>
        <w:rPr>
          <w:b/>
          <w:bCs/>
          <w:sz w:val="28"/>
          <w:szCs w:val="28"/>
          <w:lang w:val="uk-UA" w:eastAsia="ar-SA"/>
        </w:rPr>
      </w:pPr>
      <w:r w:rsidRPr="001C0E4C">
        <w:rPr>
          <w:b/>
          <w:bCs/>
          <w:sz w:val="28"/>
          <w:szCs w:val="28"/>
          <w:lang w:val="uk-UA" w:eastAsia="ar-SA"/>
        </w:rPr>
        <w:t xml:space="preserve">1. Опис проблем, для вирішення яких підготовлено </w:t>
      </w:r>
      <w:proofErr w:type="spellStart"/>
      <w:r w:rsidRPr="001C0E4C">
        <w:rPr>
          <w:b/>
          <w:bCs/>
          <w:sz w:val="28"/>
          <w:szCs w:val="28"/>
          <w:lang w:val="uk-UA" w:eastAsia="ar-SA"/>
        </w:rPr>
        <w:t>проєкт</w:t>
      </w:r>
      <w:proofErr w:type="spellEnd"/>
      <w:r w:rsidRPr="001C0E4C">
        <w:rPr>
          <w:b/>
          <w:bCs/>
          <w:sz w:val="28"/>
          <w:szCs w:val="28"/>
          <w:lang w:val="uk-UA" w:eastAsia="ar-SA"/>
        </w:rPr>
        <w:t xml:space="preserve"> рішення, обґрунтування відповідності та достатності передбачених у </w:t>
      </w:r>
      <w:proofErr w:type="spellStart"/>
      <w:r w:rsidRPr="001C0E4C">
        <w:rPr>
          <w:b/>
          <w:bCs/>
          <w:sz w:val="28"/>
          <w:szCs w:val="28"/>
          <w:lang w:val="uk-UA" w:eastAsia="ar-SA"/>
        </w:rPr>
        <w:t>проєкті</w:t>
      </w:r>
      <w:proofErr w:type="spellEnd"/>
      <w:r w:rsidRPr="001C0E4C">
        <w:rPr>
          <w:b/>
          <w:bCs/>
          <w:sz w:val="28"/>
          <w:szCs w:val="28"/>
          <w:lang w:val="uk-UA" w:eastAsia="ar-SA"/>
        </w:rPr>
        <w:t xml:space="preserve"> рішення механізмів і способів вирішення існуючих проблем, а також актуальності цих проблем для</w:t>
      </w:r>
      <w:bookmarkStart w:id="0" w:name="_GoBack"/>
      <w:bookmarkEnd w:id="0"/>
      <w:r w:rsidRPr="001C0E4C">
        <w:rPr>
          <w:b/>
          <w:bCs/>
          <w:sz w:val="28"/>
          <w:szCs w:val="28"/>
          <w:lang w:val="uk-UA" w:eastAsia="ar-SA"/>
        </w:rPr>
        <w:t xml:space="preserve"> територіальної громади міста Києва.</w:t>
      </w:r>
    </w:p>
    <w:p w14:paraId="4BFD2C11" w14:textId="309DA93C" w:rsidR="00FB6970" w:rsidRDefault="00FB6970" w:rsidP="00FB6970">
      <w:pPr>
        <w:ind w:firstLine="851"/>
        <w:jc w:val="both"/>
        <w:rPr>
          <w:sz w:val="28"/>
          <w:szCs w:val="28"/>
          <w:lang w:val="uk-UA"/>
        </w:rPr>
      </w:pPr>
      <w:r>
        <w:rPr>
          <w:sz w:val="28"/>
          <w:szCs w:val="28"/>
          <w:lang w:val="uk-UA"/>
        </w:rPr>
        <w:t>На виконання протоколу доручень № 31 (19162) напрацьованого під час нарад з обговорення  оперативних питань від 31.05.2021 та пр</w:t>
      </w:r>
      <w:r w:rsidR="002E7270">
        <w:rPr>
          <w:sz w:val="28"/>
          <w:szCs w:val="28"/>
          <w:lang w:val="uk-UA"/>
        </w:rPr>
        <w:t>отоколу доручень № 5 напрацьованого</w:t>
      </w:r>
      <w:r>
        <w:rPr>
          <w:sz w:val="28"/>
          <w:szCs w:val="28"/>
          <w:lang w:val="uk-UA"/>
        </w:rPr>
        <w:t xml:space="preserve"> під час наради з обговорення оперативних питань від 20.05.2022 проведено роботу щодо подальшої оптимізації секторальної структури та кількості комунальних підприємств.</w:t>
      </w:r>
    </w:p>
    <w:p w14:paraId="68DB2345" w14:textId="77777777" w:rsidR="00FB6970" w:rsidRDefault="00FB6970" w:rsidP="00FB6970">
      <w:pPr>
        <w:ind w:firstLine="851"/>
        <w:jc w:val="both"/>
        <w:rPr>
          <w:sz w:val="28"/>
          <w:szCs w:val="28"/>
        </w:rPr>
      </w:pPr>
      <w:r w:rsidRPr="00FB6970">
        <w:rPr>
          <w:sz w:val="28"/>
          <w:szCs w:val="28"/>
          <w:lang w:val="uk-UA"/>
        </w:rPr>
        <w:t xml:space="preserve">На сьогоднішній день в умовах воєнного стану видатки бюджету міста Києва переорієнтовано першочергово на підтримку життєдіяльності та подолання наслідків воєнної агресії з боку </w:t>
      </w:r>
      <w:proofErr w:type="spellStart"/>
      <w:r w:rsidRPr="00FB6970">
        <w:rPr>
          <w:sz w:val="28"/>
          <w:szCs w:val="28"/>
          <w:lang w:val="uk-UA"/>
        </w:rPr>
        <w:t>рф</w:t>
      </w:r>
      <w:proofErr w:type="spellEnd"/>
      <w:r w:rsidRPr="00FB6970">
        <w:rPr>
          <w:sz w:val="28"/>
          <w:szCs w:val="28"/>
          <w:lang w:val="uk-UA"/>
        </w:rPr>
        <w:t xml:space="preserve">, а у зв'язку із вимушеним скороченням робочих місць надходження до бюджету міста значно зменшилися. </w:t>
      </w:r>
      <w:proofErr w:type="spellStart"/>
      <w:r w:rsidRPr="001F2FAA">
        <w:rPr>
          <w:sz w:val="28"/>
          <w:szCs w:val="28"/>
        </w:rPr>
        <w:t>Такий</w:t>
      </w:r>
      <w:proofErr w:type="spellEnd"/>
      <w:r w:rsidRPr="001F2FAA">
        <w:rPr>
          <w:sz w:val="28"/>
          <w:szCs w:val="28"/>
        </w:rPr>
        <w:t xml:space="preserve"> стан </w:t>
      </w:r>
      <w:proofErr w:type="spellStart"/>
      <w:r w:rsidRPr="001F2FAA">
        <w:rPr>
          <w:sz w:val="28"/>
          <w:szCs w:val="28"/>
        </w:rPr>
        <w:t>економіки</w:t>
      </w:r>
      <w:proofErr w:type="spellEnd"/>
      <w:r w:rsidRPr="001F2FAA">
        <w:rPr>
          <w:sz w:val="28"/>
          <w:szCs w:val="28"/>
        </w:rPr>
        <w:t xml:space="preserve"> </w:t>
      </w:r>
      <w:proofErr w:type="spellStart"/>
      <w:r w:rsidRPr="001F2FAA">
        <w:rPr>
          <w:sz w:val="28"/>
          <w:szCs w:val="28"/>
        </w:rPr>
        <w:t>міста</w:t>
      </w:r>
      <w:proofErr w:type="spellEnd"/>
      <w:r w:rsidRPr="001F2FAA">
        <w:rPr>
          <w:sz w:val="28"/>
          <w:szCs w:val="28"/>
        </w:rPr>
        <w:t xml:space="preserve"> </w:t>
      </w:r>
      <w:proofErr w:type="spellStart"/>
      <w:r w:rsidRPr="001F2FAA">
        <w:rPr>
          <w:sz w:val="28"/>
          <w:szCs w:val="28"/>
        </w:rPr>
        <w:t>потребує</w:t>
      </w:r>
      <w:proofErr w:type="spellEnd"/>
      <w:r w:rsidRPr="001F2FAA">
        <w:rPr>
          <w:sz w:val="28"/>
          <w:szCs w:val="28"/>
        </w:rPr>
        <w:t xml:space="preserve"> </w:t>
      </w:r>
      <w:proofErr w:type="spellStart"/>
      <w:r w:rsidRPr="001F2FAA">
        <w:rPr>
          <w:sz w:val="28"/>
          <w:szCs w:val="28"/>
        </w:rPr>
        <w:t>рішучих</w:t>
      </w:r>
      <w:proofErr w:type="spellEnd"/>
      <w:r w:rsidRPr="001F2FAA">
        <w:rPr>
          <w:sz w:val="28"/>
          <w:szCs w:val="28"/>
        </w:rPr>
        <w:t xml:space="preserve"> </w:t>
      </w:r>
      <w:proofErr w:type="spellStart"/>
      <w:r w:rsidRPr="001F2FAA">
        <w:rPr>
          <w:sz w:val="28"/>
          <w:szCs w:val="28"/>
        </w:rPr>
        <w:t>дій</w:t>
      </w:r>
      <w:proofErr w:type="spellEnd"/>
      <w:r w:rsidRPr="001F2FAA">
        <w:rPr>
          <w:sz w:val="28"/>
          <w:szCs w:val="28"/>
        </w:rPr>
        <w:t xml:space="preserve"> </w:t>
      </w:r>
      <w:proofErr w:type="spellStart"/>
      <w:r w:rsidRPr="001F2FAA">
        <w:rPr>
          <w:sz w:val="28"/>
          <w:szCs w:val="28"/>
        </w:rPr>
        <w:t>щодо</w:t>
      </w:r>
      <w:proofErr w:type="spellEnd"/>
      <w:r w:rsidRPr="001F2FAA">
        <w:rPr>
          <w:sz w:val="28"/>
          <w:szCs w:val="28"/>
        </w:rPr>
        <w:t xml:space="preserve"> </w:t>
      </w:r>
      <w:proofErr w:type="spellStart"/>
      <w:r w:rsidRPr="001F2FAA">
        <w:rPr>
          <w:sz w:val="28"/>
          <w:szCs w:val="28"/>
        </w:rPr>
        <w:t>оптимізації</w:t>
      </w:r>
      <w:proofErr w:type="spellEnd"/>
      <w:r w:rsidRPr="001F2FAA">
        <w:rPr>
          <w:sz w:val="28"/>
          <w:szCs w:val="28"/>
        </w:rPr>
        <w:t xml:space="preserve"> та </w:t>
      </w:r>
      <w:proofErr w:type="spellStart"/>
      <w:r w:rsidRPr="001F2FAA">
        <w:rPr>
          <w:sz w:val="28"/>
          <w:szCs w:val="28"/>
        </w:rPr>
        <w:t>реформування</w:t>
      </w:r>
      <w:proofErr w:type="spellEnd"/>
      <w:r w:rsidRPr="001F2FAA">
        <w:rPr>
          <w:sz w:val="28"/>
          <w:szCs w:val="28"/>
        </w:rPr>
        <w:t xml:space="preserve"> </w:t>
      </w:r>
      <w:proofErr w:type="spellStart"/>
      <w:r w:rsidRPr="001F2FAA">
        <w:rPr>
          <w:sz w:val="28"/>
          <w:szCs w:val="28"/>
        </w:rPr>
        <w:t>комунального</w:t>
      </w:r>
      <w:proofErr w:type="spellEnd"/>
      <w:r w:rsidRPr="001F2FAA">
        <w:rPr>
          <w:sz w:val="28"/>
          <w:szCs w:val="28"/>
        </w:rPr>
        <w:t xml:space="preserve"> сектору. </w:t>
      </w:r>
    </w:p>
    <w:p w14:paraId="68B1A53C" w14:textId="0B47F13D" w:rsidR="009A143D" w:rsidRPr="009A143D" w:rsidRDefault="009A143D" w:rsidP="009A143D">
      <w:pPr>
        <w:ind w:firstLine="851"/>
        <w:jc w:val="both"/>
        <w:rPr>
          <w:sz w:val="28"/>
          <w:szCs w:val="28"/>
          <w:lang w:val="uk-UA"/>
        </w:rPr>
      </w:pPr>
      <w:r w:rsidRPr="009A143D">
        <w:rPr>
          <w:sz w:val="28"/>
          <w:szCs w:val="28"/>
          <w:lang w:val="uk-UA"/>
        </w:rPr>
        <w:t xml:space="preserve">Основними видами економічної діяльності </w:t>
      </w:r>
      <w:r w:rsidR="002E7270">
        <w:rPr>
          <w:sz w:val="28"/>
          <w:szCs w:val="28"/>
          <w:lang w:val="uk-UA"/>
        </w:rPr>
        <w:t xml:space="preserve">комунального підприємства «Міський магазин» </w:t>
      </w:r>
      <w:r w:rsidR="002E7270">
        <w:rPr>
          <w:bCs/>
          <w:sz w:val="28"/>
          <w:szCs w:val="28"/>
          <w:lang w:val="uk-UA" w:eastAsia="uk-UA"/>
        </w:rPr>
        <w:t>виконавчого органу Київради «Київської міської державної адміністрації</w:t>
      </w:r>
      <w:r w:rsidR="002E7270" w:rsidRPr="00C852E1">
        <w:rPr>
          <w:bCs/>
          <w:sz w:val="28"/>
          <w:szCs w:val="28"/>
          <w:lang w:val="uk-UA" w:eastAsia="uk-UA"/>
        </w:rPr>
        <w:t>»</w:t>
      </w:r>
      <w:r w:rsidR="002E7270">
        <w:rPr>
          <w:bCs/>
          <w:sz w:val="28"/>
          <w:szCs w:val="28"/>
          <w:lang w:val="uk-UA" w:eastAsia="uk-UA"/>
        </w:rPr>
        <w:t xml:space="preserve"> (далі – Підприємство) </w:t>
      </w:r>
      <w:r w:rsidRPr="009A143D">
        <w:rPr>
          <w:sz w:val="28"/>
          <w:szCs w:val="28"/>
          <w:lang w:val="uk-UA"/>
        </w:rPr>
        <w:t xml:space="preserve">є реалізація книжкової продукції та супутніх товарів; надання послуг з облаштування та утримання місць розташування об'єктів сезонної та засобів пересувної </w:t>
      </w:r>
      <w:proofErr w:type="spellStart"/>
      <w:r w:rsidRPr="009A143D">
        <w:rPr>
          <w:sz w:val="28"/>
          <w:szCs w:val="28"/>
          <w:lang w:val="uk-UA"/>
        </w:rPr>
        <w:t>дрібнороздрібної</w:t>
      </w:r>
      <w:proofErr w:type="spellEnd"/>
      <w:r w:rsidRPr="009A143D">
        <w:rPr>
          <w:sz w:val="28"/>
          <w:szCs w:val="28"/>
          <w:lang w:val="uk-UA"/>
        </w:rPr>
        <w:t xml:space="preserve"> торговельної мережі; надання послуг з облаштування атракціонів у місті Києві.</w:t>
      </w:r>
    </w:p>
    <w:p w14:paraId="26C6FC1D" w14:textId="77777777" w:rsidR="009A143D" w:rsidRPr="0051098C" w:rsidRDefault="009A143D" w:rsidP="009A143D">
      <w:pPr>
        <w:ind w:firstLine="567"/>
        <w:jc w:val="both"/>
        <w:rPr>
          <w:sz w:val="28"/>
          <w:szCs w:val="28"/>
        </w:rPr>
      </w:pPr>
      <w:r w:rsidRPr="0051098C">
        <w:rPr>
          <w:sz w:val="28"/>
          <w:szCs w:val="28"/>
        </w:rPr>
        <w:t>КП «</w:t>
      </w:r>
      <w:proofErr w:type="spellStart"/>
      <w:r w:rsidRPr="0051098C">
        <w:rPr>
          <w:sz w:val="28"/>
          <w:szCs w:val="28"/>
        </w:rPr>
        <w:t>Міський</w:t>
      </w:r>
      <w:proofErr w:type="spellEnd"/>
      <w:r w:rsidRPr="0051098C">
        <w:rPr>
          <w:sz w:val="28"/>
          <w:szCs w:val="28"/>
        </w:rPr>
        <w:t xml:space="preserve"> магазин» за  2023 </w:t>
      </w:r>
      <w:proofErr w:type="spellStart"/>
      <w:r w:rsidRPr="0051098C">
        <w:rPr>
          <w:sz w:val="28"/>
          <w:szCs w:val="28"/>
        </w:rPr>
        <w:t>рік</w:t>
      </w:r>
      <w:proofErr w:type="spellEnd"/>
      <w:r w:rsidRPr="0051098C">
        <w:rPr>
          <w:sz w:val="28"/>
          <w:szCs w:val="28"/>
        </w:rPr>
        <w:t xml:space="preserve"> </w:t>
      </w:r>
      <w:proofErr w:type="spellStart"/>
      <w:r w:rsidRPr="0051098C">
        <w:rPr>
          <w:sz w:val="28"/>
          <w:szCs w:val="28"/>
        </w:rPr>
        <w:t>недоотримано</w:t>
      </w:r>
      <w:proofErr w:type="spellEnd"/>
      <w:r w:rsidRPr="0051098C">
        <w:rPr>
          <w:sz w:val="28"/>
          <w:szCs w:val="28"/>
        </w:rPr>
        <w:t xml:space="preserve"> </w:t>
      </w:r>
      <w:proofErr w:type="spellStart"/>
      <w:r w:rsidRPr="0051098C">
        <w:rPr>
          <w:sz w:val="28"/>
          <w:szCs w:val="28"/>
        </w:rPr>
        <w:t>доход</w:t>
      </w:r>
      <w:r>
        <w:rPr>
          <w:sz w:val="28"/>
          <w:szCs w:val="28"/>
        </w:rPr>
        <w:t>ів</w:t>
      </w:r>
      <w:proofErr w:type="spellEnd"/>
      <w:r>
        <w:rPr>
          <w:sz w:val="28"/>
          <w:szCs w:val="28"/>
        </w:rPr>
        <w:t xml:space="preserve"> у</w:t>
      </w:r>
      <w:r w:rsidRPr="0051098C">
        <w:rPr>
          <w:sz w:val="28"/>
          <w:szCs w:val="28"/>
        </w:rPr>
        <w:t xml:space="preserve"> </w:t>
      </w:r>
      <w:proofErr w:type="spellStart"/>
      <w:r w:rsidRPr="0051098C">
        <w:rPr>
          <w:sz w:val="28"/>
          <w:szCs w:val="28"/>
        </w:rPr>
        <w:t>сумі</w:t>
      </w:r>
      <w:proofErr w:type="spellEnd"/>
      <w:r w:rsidRPr="0051098C">
        <w:rPr>
          <w:sz w:val="28"/>
          <w:szCs w:val="28"/>
        </w:rPr>
        <w:t xml:space="preserve"> </w:t>
      </w:r>
      <w:r>
        <w:rPr>
          <w:sz w:val="28"/>
          <w:szCs w:val="28"/>
        </w:rPr>
        <w:br/>
      </w:r>
      <w:r w:rsidRPr="0051098C">
        <w:rPr>
          <w:sz w:val="28"/>
          <w:szCs w:val="28"/>
        </w:rPr>
        <w:t>12</w:t>
      </w:r>
      <w:r>
        <w:rPr>
          <w:sz w:val="28"/>
          <w:szCs w:val="28"/>
        </w:rPr>
        <w:t xml:space="preserve"> </w:t>
      </w:r>
      <w:r w:rsidRPr="0051098C">
        <w:rPr>
          <w:sz w:val="28"/>
          <w:szCs w:val="28"/>
        </w:rPr>
        <w:t>658,1 тис. грн.</w:t>
      </w:r>
    </w:p>
    <w:p w14:paraId="3AC2B2FC" w14:textId="26EF0272" w:rsidR="009A143D" w:rsidRPr="0051098C" w:rsidRDefault="009A143D" w:rsidP="009A143D">
      <w:pPr>
        <w:ind w:firstLine="567"/>
        <w:jc w:val="both"/>
        <w:rPr>
          <w:sz w:val="28"/>
          <w:szCs w:val="28"/>
        </w:rPr>
      </w:pPr>
      <w:proofErr w:type="spellStart"/>
      <w:r w:rsidRPr="0051098C">
        <w:rPr>
          <w:sz w:val="28"/>
          <w:szCs w:val="28"/>
        </w:rPr>
        <w:t>Фінансовим</w:t>
      </w:r>
      <w:proofErr w:type="spellEnd"/>
      <w:r w:rsidRPr="0051098C">
        <w:rPr>
          <w:sz w:val="28"/>
          <w:szCs w:val="28"/>
        </w:rPr>
        <w:t xml:space="preserve"> результатом </w:t>
      </w:r>
      <w:proofErr w:type="spellStart"/>
      <w:r w:rsidRPr="0051098C">
        <w:rPr>
          <w:sz w:val="28"/>
          <w:szCs w:val="28"/>
        </w:rPr>
        <w:t>діяльності</w:t>
      </w:r>
      <w:proofErr w:type="spellEnd"/>
      <w:r w:rsidRPr="0051098C">
        <w:rPr>
          <w:sz w:val="28"/>
          <w:szCs w:val="28"/>
        </w:rPr>
        <w:t xml:space="preserve"> КП «</w:t>
      </w:r>
      <w:proofErr w:type="spellStart"/>
      <w:r w:rsidRPr="0051098C">
        <w:rPr>
          <w:sz w:val="28"/>
          <w:szCs w:val="28"/>
        </w:rPr>
        <w:t>Міський</w:t>
      </w:r>
      <w:proofErr w:type="spellEnd"/>
      <w:r w:rsidRPr="0051098C">
        <w:rPr>
          <w:sz w:val="28"/>
          <w:szCs w:val="28"/>
        </w:rPr>
        <w:t xml:space="preserve"> магазин» </w:t>
      </w:r>
      <w:proofErr w:type="spellStart"/>
      <w:r w:rsidR="00DC2B39" w:rsidRPr="003E34E1">
        <w:rPr>
          <w:sz w:val="28"/>
          <w:szCs w:val="28"/>
        </w:rPr>
        <w:t>виконавчого</w:t>
      </w:r>
      <w:proofErr w:type="spellEnd"/>
      <w:r w:rsidR="00DC2B39" w:rsidRPr="003E34E1">
        <w:rPr>
          <w:sz w:val="28"/>
          <w:szCs w:val="28"/>
        </w:rPr>
        <w:t xml:space="preserve"> органу </w:t>
      </w:r>
      <w:proofErr w:type="spellStart"/>
      <w:r w:rsidR="00DC2B39" w:rsidRPr="003E34E1">
        <w:rPr>
          <w:sz w:val="28"/>
          <w:szCs w:val="28"/>
        </w:rPr>
        <w:t>Київради</w:t>
      </w:r>
      <w:proofErr w:type="spellEnd"/>
      <w:r w:rsidR="00DC2B39" w:rsidRPr="003E34E1">
        <w:rPr>
          <w:sz w:val="28"/>
          <w:szCs w:val="28"/>
        </w:rPr>
        <w:t xml:space="preserve"> (</w:t>
      </w:r>
      <w:proofErr w:type="spellStart"/>
      <w:r w:rsidR="00DC2B39" w:rsidRPr="003E34E1">
        <w:rPr>
          <w:sz w:val="28"/>
          <w:szCs w:val="28"/>
        </w:rPr>
        <w:t>Київської</w:t>
      </w:r>
      <w:proofErr w:type="spellEnd"/>
      <w:r w:rsidR="00DC2B39" w:rsidRPr="003E34E1">
        <w:rPr>
          <w:sz w:val="28"/>
          <w:szCs w:val="28"/>
        </w:rPr>
        <w:t xml:space="preserve"> </w:t>
      </w:r>
      <w:proofErr w:type="spellStart"/>
      <w:r w:rsidR="00DC2B39" w:rsidRPr="003E34E1">
        <w:rPr>
          <w:sz w:val="28"/>
          <w:szCs w:val="28"/>
        </w:rPr>
        <w:t>міської</w:t>
      </w:r>
      <w:proofErr w:type="spellEnd"/>
      <w:r w:rsidR="00DC2B39" w:rsidRPr="003E34E1">
        <w:rPr>
          <w:sz w:val="28"/>
          <w:szCs w:val="28"/>
        </w:rPr>
        <w:t xml:space="preserve"> </w:t>
      </w:r>
      <w:proofErr w:type="spellStart"/>
      <w:r w:rsidR="00DC2B39" w:rsidRPr="003E34E1">
        <w:rPr>
          <w:sz w:val="28"/>
          <w:szCs w:val="28"/>
        </w:rPr>
        <w:t>державної</w:t>
      </w:r>
      <w:proofErr w:type="spellEnd"/>
      <w:r w:rsidR="00DC2B39" w:rsidRPr="003E34E1">
        <w:rPr>
          <w:sz w:val="28"/>
          <w:szCs w:val="28"/>
        </w:rPr>
        <w:t xml:space="preserve"> </w:t>
      </w:r>
      <w:proofErr w:type="spellStart"/>
      <w:r w:rsidR="00DC2B39" w:rsidRPr="003E34E1">
        <w:rPr>
          <w:sz w:val="28"/>
          <w:szCs w:val="28"/>
        </w:rPr>
        <w:t>адміністрації</w:t>
      </w:r>
      <w:proofErr w:type="spellEnd"/>
      <w:r w:rsidR="00DC2B39" w:rsidRPr="003E34E1">
        <w:rPr>
          <w:sz w:val="28"/>
          <w:szCs w:val="28"/>
        </w:rPr>
        <w:t>)</w:t>
      </w:r>
      <w:r w:rsidR="00DC2B39">
        <w:rPr>
          <w:sz w:val="28"/>
          <w:szCs w:val="28"/>
          <w:lang w:val="uk-UA"/>
        </w:rPr>
        <w:t xml:space="preserve"> </w:t>
      </w:r>
      <w:r w:rsidRPr="0051098C">
        <w:rPr>
          <w:sz w:val="28"/>
          <w:szCs w:val="28"/>
        </w:rPr>
        <w:t xml:space="preserve">за 2023 </w:t>
      </w:r>
      <w:proofErr w:type="spellStart"/>
      <w:r w:rsidRPr="0051098C">
        <w:rPr>
          <w:sz w:val="28"/>
          <w:szCs w:val="28"/>
        </w:rPr>
        <w:t>рік</w:t>
      </w:r>
      <w:proofErr w:type="spellEnd"/>
      <w:r w:rsidRPr="0051098C">
        <w:rPr>
          <w:sz w:val="28"/>
          <w:szCs w:val="28"/>
        </w:rPr>
        <w:t xml:space="preserve"> </w:t>
      </w:r>
      <w:r>
        <w:rPr>
          <w:sz w:val="28"/>
          <w:szCs w:val="28"/>
        </w:rPr>
        <w:br/>
      </w:r>
      <w:r w:rsidRPr="0051098C">
        <w:rPr>
          <w:sz w:val="28"/>
          <w:szCs w:val="28"/>
        </w:rPr>
        <w:t xml:space="preserve">є </w:t>
      </w:r>
      <w:proofErr w:type="spellStart"/>
      <w:r w:rsidRPr="0051098C">
        <w:rPr>
          <w:sz w:val="28"/>
          <w:szCs w:val="28"/>
        </w:rPr>
        <w:t>збиток</w:t>
      </w:r>
      <w:proofErr w:type="spellEnd"/>
      <w:r w:rsidRPr="0051098C">
        <w:rPr>
          <w:sz w:val="28"/>
          <w:szCs w:val="28"/>
        </w:rPr>
        <w:t xml:space="preserve">, </w:t>
      </w:r>
      <w:proofErr w:type="spellStart"/>
      <w:r w:rsidRPr="0051098C">
        <w:rPr>
          <w:sz w:val="28"/>
          <w:szCs w:val="28"/>
        </w:rPr>
        <w:t>який</w:t>
      </w:r>
      <w:proofErr w:type="spellEnd"/>
      <w:r w:rsidRPr="0051098C">
        <w:rPr>
          <w:sz w:val="28"/>
          <w:szCs w:val="28"/>
        </w:rPr>
        <w:t xml:space="preserve"> с</w:t>
      </w:r>
      <w:r>
        <w:rPr>
          <w:sz w:val="28"/>
          <w:szCs w:val="28"/>
        </w:rPr>
        <w:t xml:space="preserve">тановить </w:t>
      </w:r>
      <w:r w:rsidRPr="0051098C">
        <w:rPr>
          <w:sz w:val="28"/>
          <w:szCs w:val="28"/>
        </w:rPr>
        <w:t xml:space="preserve">545,0 тис. грн. </w:t>
      </w:r>
    </w:p>
    <w:p w14:paraId="5A594E34" w14:textId="77777777" w:rsidR="009A143D" w:rsidRPr="0051098C" w:rsidRDefault="009A143D" w:rsidP="009A143D">
      <w:pPr>
        <w:ind w:firstLine="567"/>
        <w:jc w:val="both"/>
        <w:rPr>
          <w:sz w:val="28"/>
          <w:szCs w:val="28"/>
        </w:rPr>
      </w:pPr>
      <w:proofErr w:type="spellStart"/>
      <w:r w:rsidRPr="0051098C">
        <w:rPr>
          <w:sz w:val="28"/>
          <w:szCs w:val="28"/>
        </w:rPr>
        <w:t>Відхилення</w:t>
      </w:r>
      <w:proofErr w:type="spellEnd"/>
      <w:r w:rsidRPr="0051098C">
        <w:rPr>
          <w:sz w:val="28"/>
          <w:szCs w:val="28"/>
        </w:rPr>
        <w:t xml:space="preserve"> </w:t>
      </w:r>
      <w:proofErr w:type="spellStart"/>
      <w:r w:rsidRPr="0051098C">
        <w:rPr>
          <w:sz w:val="28"/>
          <w:szCs w:val="28"/>
        </w:rPr>
        <w:t>від</w:t>
      </w:r>
      <w:proofErr w:type="spellEnd"/>
      <w:r w:rsidRPr="0051098C">
        <w:rPr>
          <w:sz w:val="28"/>
          <w:szCs w:val="28"/>
        </w:rPr>
        <w:t xml:space="preserve"> </w:t>
      </w:r>
      <w:proofErr w:type="spellStart"/>
      <w:r w:rsidRPr="0051098C">
        <w:rPr>
          <w:sz w:val="28"/>
          <w:szCs w:val="28"/>
        </w:rPr>
        <w:t>планових</w:t>
      </w:r>
      <w:proofErr w:type="spellEnd"/>
      <w:r w:rsidRPr="0051098C">
        <w:rPr>
          <w:sz w:val="28"/>
          <w:szCs w:val="28"/>
        </w:rPr>
        <w:t xml:space="preserve"> </w:t>
      </w:r>
      <w:proofErr w:type="spellStart"/>
      <w:r w:rsidRPr="0051098C">
        <w:rPr>
          <w:sz w:val="28"/>
          <w:szCs w:val="28"/>
        </w:rPr>
        <w:t>показників</w:t>
      </w:r>
      <w:proofErr w:type="spellEnd"/>
      <w:r w:rsidRPr="0051098C">
        <w:rPr>
          <w:sz w:val="28"/>
          <w:szCs w:val="28"/>
        </w:rPr>
        <w:t xml:space="preserve"> </w:t>
      </w:r>
      <w:proofErr w:type="spellStart"/>
      <w:r w:rsidRPr="0051098C">
        <w:rPr>
          <w:sz w:val="28"/>
          <w:szCs w:val="28"/>
        </w:rPr>
        <w:t>фінансового</w:t>
      </w:r>
      <w:proofErr w:type="spellEnd"/>
      <w:r w:rsidRPr="0051098C">
        <w:rPr>
          <w:sz w:val="28"/>
          <w:szCs w:val="28"/>
        </w:rPr>
        <w:t xml:space="preserve"> плану </w:t>
      </w:r>
      <w:proofErr w:type="spellStart"/>
      <w:r w:rsidRPr="0051098C">
        <w:rPr>
          <w:sz w:val="28"/>
          <w:szCs w:val="28"/>
        </w:rPr>
        <w:t>Підприємства</w:t>
      </w:r>
      <w:proofErr w:type="spellEnd"/>
      <w:r w:rsidRPr="0051098C">
        <w:rPr>
          <w:sz w:val="28"/>
          <w:szCs w:val="28"/>
        </w:rPr>
        <w:t xml:space="preserve"> </w:t>
      </w:r>
      <w:r>
        <w:rPr>
          <w:sz w:val="28"/>
          <w:szCs w:val="28"/>
        </w:rPr>
        <w:br/>
      </w:r>
      <w:r w:rsidRPr="0051098C">
        <w:rPr>
          <w:sz w:val="28"/>
          <w:szCs w:val="28"/>
        </w:rPr>
        <w:t xml:space="preserve">на 2023 </w:t>
      </w:r>
      <w:proofErr w:type="spellStart"/>
      <w:r w:rsidRPr="0051098C">
        <w:rPr>
          <w:sz w:val="28"/>
          <w:szCs w:val="28"/>
        </w:rPr>
        <w:t>рік</w:t>
      </w:r>
      <w:proofErr w:type="spellEnd"/>
      <w:r w:rsidRPr="0051098C">
        <w:rPr>
          <w:sz w:val="28"/>
          <w:szCs w:val="28"/>
        </w:rPr>
        <w:t xml:space="preserve"> </w:t>
      </w:r>
      <w:proofErr w:type="spellStart"/>
      <w:r w:rsidRPr="0051098C">
        <w:rPr>
          <w:sz w:val="28"/>
          <w:szCs w:val="28"/>
        </w:rPr>
        <w:t>станов</w:t>
      </w:r>
      <w:r>
        <w:rPr>
          <w:sz w:val="28"/>
          <w:szCs w:val="28"/>
        </w:rPr>
        <w:t>лять</w:t>
      </w:r>
      <w:proofErr w:type="spellEnd"/>
      <w:r>
        <w:rPr>
          <w:sz w:val="28"/>
          <w:szCs w:val="28"/>
        </w:rPr>
        <w:t xml:space="preserve"> </w:t>
      </w:r>
      <w:r w:rsidRPr="0051098C">
        <w:rPr>
          <w:sz w:val="28"/>
          <w:szCs w:val="28"/>
        </w:rPr>
        <w:t>1</w:t>
      </w:r>
      <w:r>
        <w:rPr>
          <w:sz w:val="28"/>
          <w:szCs w:val="28"/>
        </w:rPr>
        <w:t xml:space="preserve"> </w:t>
      </w:r>
      <w:r w:rsidRPr="0051098C">
        <w:rPr>
          <w:sz w:val="28"/>
          <w:szCs w:val="28"/>
        </w:rPr>
        <w:t>652,0 тис.</w:t>
      </w:r>
      <w:r>
        <w:rPr>
          <w:sz w:val="28"/>
          <w:szCs w:val="28"/>
        </w:rPr>
        <w:t xml:space="preserve"> </w:t>
      </w:r>
      <w:proofErr w:type="spellStart"/>
      <w:r w:rsidRPr="0051098C">
        <w:rPr>
          <w:sz w:val="28"/>
          <w:szCs w:val="28"/>
        </w:rPr>
        <w:t>грн</w:t>
      </w:r>
      <w:proofErr w:type="spellEnd"/>
      <w:r w:rsidRPr="0051098C">
        <w:rPr>
          <w:sz w:val="28"/>
          <w:szCs w:val="28"/>
        </w:rPr>
        <w:t xml:space="preserve"> (</w:t>
      </w:r>
      <w:proofErr w:type="spellStart"/>
      <w:r w:rsidRPr="0051098C">
        <w:rPr>
          <w:sz w:val="28"/>
          <w:szCs w:val="28"/>
        </w:rPr>
        <w:t>було</w:t>
      </w:r>
      <w:proofErr w:type="spellEnd"/>
      <w:r w:rsidRPr="0051098C">
        <w:rPr>
          <w:sz w:val="28"/>
          <w:szCs w:val="28"/>
        </w:rPr>
        <w:t xml:space="preserve"> </w:t>
      </w:r>
      <w:proofErr w:type="spellStart"/>
      <w:r w:rsidRPr="0051098C">
        <w:rPr>
          <w:sz w:val="28"/>
          <w:szCs w:val="28"/>
        </w:rPr>
        <w:t>заплановано</w:t>
      </w:r>
      <w:proofErr w:type="spellEnd"/>
      <w:r w:rsidRPr="0051098C">
        <w:rPr>
          <w:sz w:val="28"/>
          <w:szCs w:val="28"/>
        </w:rPr>
        <w:t xml:space="preserve"> </w:t>
      </w:r>
      <w:proofErr w:type="spellStart"/>
      <w:r w:rsidRPr="0051098C">
        <w:rPr>
          <w:sz w:val="28"/>
          <w:szCs w:val="28"/>
        </w:rPr>
        <w:t>прибуток</w:t>
      </w:r>
      <w:proofErr w:type="spellEnd"/>
      <w:r w:rsidRPr="0051098C">
        <w:rPr>
          <w:sz w:val="28"/>
          <w:szCs w:val="28"/>
        </w:rPr>
        <w:t xml:space="preserve"> у </w:t>
      </w:r>
      <w:proofErr w:type="spellStart"/>
      <w:r w:rsidRPr="0051098C">
        <w:rPr>
          <w:sz w:val="28"/>
          <w:szCs w:val="28"/>
        </w:rPr>
        <w:t>сумі</w:t>
      </w:r>
      <w:proofErr w:type="spellEnd"/>
      <w:r w:rsidRPr="0051098C">
        <w:rPr>
          <w:sz w:val="28"/>
          <w:szCs w:val="28"/>
        </w:rPr>
        <w:t xml:space="preserve"> </w:t>
      </w:r>
      <w:r>
        <w:rPr>
          <w:sz w:val="28"/>
          <w:szCs w:val="28"/>
        </w:rPr>
        <w:br/>
      </w:r>
      <w:r w:rsidRPr="0051098C">
        <w:rPr>
          <w:sz w:val="28"/>
          <w:szCs w:val="28"/>
        </w:rPr>
        <w:t>1</w:t>
      </w:r>
      <w:r>
        <w:rPr>
          <w:sz w:val="28"/>
          <w:szCs w:val="28"/>
        </w:rPr>
        <w:t xml:space="preserve"> </w:t>
      </w:r>
      <w:r w:rsidRPr="0051098C">
        <w:rPr>
          <w:sz w:val="28"/>
          <w:szCs w:val="28"/>
        </w:rPr>
        <w:t>107,0 тис.</w:t>
      </w:r>
      <w:r>
        <w:rPr>
          <w:sz w:val="28"/>
          <w:szCs w:val="28"/>
        </w:rPr>
        <w:t xml:space="preserve"> </w:t>
      </w:r>
      <w:proofErr w:type="spellStart"/>
      <w:r w:rsidRPr="0051098C">
        <w:rPr>
          <w:sz w:val="28"/>
          <w:szCs w:val="28"/>
        </w:rPr>
        <w:t>грн</w:t>
      </w:r>
      <w:proofErr w:type="spellEnd"/>
      <w:r w:rsidRPr="0051098C">
        <w:rPr>
          <w:sz w:val="28"/>
          <w:szCs w:val="28"/>
        </w:rPr>
        <w:t>).</w:t>
      </w:r>
    </w:p>
    <w:p w14:paraId="61FE67A2" w14:textId="32869367" w:rsidR="002E7270" w:rsidRPr="003E34E1" w:rsidRDefault="002E7270" w:rsidP="002E7270">
      <w:pPr>
        <w:ind w:firstLine="567"/>
        <w:jc w:val="both"/>
        <w:rPr>
          <w:sz w:val="28"/>
          <w:szCs w:val="28"/>
        </w:rPr>
      </w:pPr>
      <w:r>
        <w:rPr>
          <w:sz w:val="28"/>
          <w:szCs w:val="28"/>
          <w:lang w:val="uk-UA"/>
        </w:rPr>
        <w:t xml:space="preserve">За результатами </w:t>
      </w:r>
      <w:proofErr w:type="spellStart"/>
      <w:r w:rsidRPr="00D67FAF">
        <w:rPr>
          <w:sz w:val="28"/>
          <w:szCs w:val="28"/>
        </w:rPr>
        <w:t>засідання</w:t>
      </w:r>
      <w:proofErr w:type="spellEnd"/>
      <w:r w:rsidRPr="00D67FAF">
        <w:rPr>
          <w:sz w:val="28"/>
          <w:szCs w:val="28"/>
        </w:rPr>
        <w:t xml:space="preserve"> </w:t>
      </w:r>
      <w:proofErr w:type="spellStart"/>
      <w:r w:rsidRPr="00D67FAF">
        <w:rPr>
          <w:sz w:val="28"/>
          <w:szCs w:val="28"/>
        </w:rPr>
        <w:t>комісії</w:t>
      </w:r>
      <w:proofErr w:type="spellEnd"/>
      <w:r w:rsidRPr="00D67FAF">
        <w:rPr>
          <w:sz w:val="28"/>
          <w:szCs w:val="28"/>
        </w:rPr>
        <w:t xml:space="preserve"> з </w:t>
      </w:r>
      <w:proofErr w:type="spellStart"/>
      <w:r w:rsidRPr="00D67FAF">
        <w:rPr>
          <w:sz w:val="28"/>
          <w:szCs w:val="28"/>
        </w:rPr>
        <w:t>аналізу</w:t>
      </w:r>
      <w:proofErr w:type="spellEnd"/>
      <w:r w:rsidRPr="00D67FAF">
        <w:rPr>
          <w:sz w:val="28"/>
          <w:szCs w:val="28"/>
        </w:rPr>
        <w:t xml:space="preserve"> </w:t>
      </w:r>
      <w:proofErr w:type="spellStart"/>
      <w:r w:rsidRPr="00D67FAF">
        <w:rPr>
          <w:sz w:val="28"/>
          <w:szCs w:val="28"/>
        </w:rPr>
        <w:t>фінансово-господарської</w:t>
      </w:r>
      <w:proofErr w:type="spellEnd"/>
      <w:r w:rsidRPr="00D67FAF">
        <w:rPr>
          <w:sz w:val="28"/>
          <w:szCs w:val="28"/>
        </w:rPr>
        <w:t xml:space="preserve"> </w:t>
      </w:r>
      <w:proofErr w:type="spellStart"/>
      <w:r w:rsidRPr="00D67FAF">
        <w:rPr>
          <w:sz w:val="28"/>
          <w:szCs w:val="28"/>
        </w:rPr>
        <w:t>діяльності</w:t>
      </w:r>
      <w:proofErr w:type="spellEnd"/>
      <w:r>
        <w:rPr>
          <w:sz w:val="28"/>
          <w:szCs w:val="28"/>
          <w:lang w:val="uk-UA"/>
        </w:rPr>
        <w:t xml:space="preserve"> </w:t>
      </w:r>
      <w:proofErr w:type="spellStart"/>
      <w:r w:rsidRPr="00D67FAF">
        <w:rPr>
          <w:sz w:val="28"/>
          <w:szCs w:val="28"/>
        </w:rPr>
        <w:t>підприємств</w:t>
      </w:r>
      <w:proofErr w:type="spellEnd"/>
      <w:r w:rsidRPr="00D67FAF">
        <w:rPr>
          <w:sz w:val="28"/>
          <w:szCs w:val="28"/>
        </w:rPr>
        <w:t xml:space="preserve">, </w:t>
      </w:r>
      <w:proofErr w:type="spellStart"/>
      <w:r w:rsidRPr="00D67FAF">
        <w:rPr>
          <w:sz w:val="28"/>
          <w:szCs w:val="28"/>
        </w:rPr>
        <w:t>що</w:t>
      </w:r>
      <w:proofErr w:type="spellEnd"/>
      <w:r w:rsidRPr="00D67FAF">
        <w:rPr>
          <w:sz w:val="28"/>
          <w:szCs w:val="28"/>
        </w:rPr>
        <w:t xml:space="preserve"> належать до </w:t>
      </w:r>
      <w:proofErr w:type="spellStart"/>
      <w:r w:rsidRPr="00D67FAF">
        <w:rPr>
          <w:sz w:val="28"/>
          <w:szCs w:val="28"/>
        </w:rPr>
        <w:t>комунальної</w:t>
      </w:r>
      <w:proofErr w:type="spellEnd"/>
      <w:r w:rsidRPr="00D67FAF">
        <w:rPr>
          <w:sz w:val="28"/>
          <w:szCs w:val="28"/>
        </w:rPr>
        <w:t xml:space="preserve"> </w:t>
      </w:r>
      <w:proofErr w:type="spellStart"/>
      <w:r w:rsidRPr="00D67FAF">
        <w:rPr>
          <w:sz w:val="28"/>
          <w:szCs w:val="28"/>
        </w:rPr>
        <w:t>власності</w:t>
      </w:r>
      <w:proofErr w:type="spellEnd"/>
      <w:r w:rsidRPr="00D67FAF">
        <w:rPr>
          <w:sz w:val="28"/>
          <w:szCs w:val="28"/>
        </w:rPr>
        <w:t xml:space="preserve"> </w:t>
      </w:r>
      <w:proofErr w:type="spellStart"/>
      <w:r w:rsidRPr="00D67FAF">
        <w:rPr>
          <w:sz w:val="28"/>
          <w:szCs w:val="28"/>
        </w:rPr>
        <w:t>територіальної</w:t>
      </w:r>
      <w:proofErr w:type="spellEnd"/>
      <w:r w:rsidRPr="00D67FAF">
        <w:rPr>
          <w:sz w:val="28"/>
          <w:szCs w:val="28"/>
        </w:rPr>
        <w:t xml:space="preserve"> </w:t>
      </w:r>
      <w:proofErr w:type="spellStart"/>
      <w:r w:rsidRPr="00D67FAF">
        <w:rPr>
          <w:sz w:val="28"/>
          <w:szCs w:val="28"/>
        </w:rPr>
        <w:t>громади</w:t>
      </w:r>
      <w:proofErr w:type="spellEnd"/>
      <w:r w:rsidRPr="00D67FAF">
        <w:rPr>
          <w:sz w:val="28"/>
          <w:szCs w:val="28"/>
        </w:rPr>
        <w:t xml:space="preserve"> </w:t>
      </w:r>
      <w:proofErr w:type="spellStart"/>
      <w:r w:rsidRPr="00D67FAF">
        <w:rPr>
          <w:sz w:val="28"/>
          <w:szCs w:val="28"/>
        </w:rPr>
        <w:t>міста</w:t>
      </w:r>
      <w:proofErr w:type="spellEnd"/>
      <w:r w:rsidRPr="00D67FAF">
        <w:rPr>
          <w:sz w:val="28"/>
          <w:szCs w:val="28"/>
        </w:rPr>
        <w:t xml:space="preserve"> </w:t>
      </w:r>
      <w:proofErr w:type="spellStart"/>
      <w:r w:rsidRPr="00D67FAF">
        <w:rPr>
          <w:sz w:val="28"/>
          <w:szCs w:val="28"/>
        </w:rPr>
        <w:t>Києва</w:t>
      </w:r>
      <w:proofErr w:type="spellEnd"/>
      <w:r w:rsidRPr="00D67FAF">
        <w:rPr>
          <w:sz w:val="28"/>
          <w:szCs w:val="28"/>
        </w:rPr>
        <w:t xml:space="preserve">, </w:t>
      </w:r>
      <w:proofErr w:type="spellStart"/>
      <w:r w:rsidRPr="00D67FAF">
        <w:rPr>
          <w:sz w:val="28"/>
          <w:szCs w:val="28"/>
        </w:rPr>
        <w:t>віднесених</w:t>
      </w:r>
      <w:proofErr w:type="spellEnd"/>
      <w:r w:rsidRPr="00D67FAF">
        <w:rPr>
          <w:sz w:val="28"/>
          <w:szCs w:val="28"/>
        </w:rPr>
        <w:t xml:space="preserve"> до </w:t>
      </w:r>
      <w:proofErr w:type="spellStart"/>
      <w:r w:rsidRPr="00D67FAF">
        <w:rPr>
          <w:sz w:val="28"/>
          <w:szCs w:val="28"/>
        </w:rPr>
        <w:t>сфери</w:t>
      </w:r>
      <w:proofErr w:type="spellEnd"/>
      <w:r w:rsidRPr="00D67FAF">
        <w:rPr>
          <w:sz w:val="28"/>
          <w:szCs w:val="28"/>
        </w:rPr>
        <w:t xml:space="preserve"> </w:t>
      </w:r>
      <w:proofErr w:type="spellStart"/>
      <w:r w:rsidRPr="00D67FAF">
        <w:rPr>
          <w:sz w:val="28"/>
          <w:szCs w:val="28"/>
        </w:rPr>
        <w:t>управління</w:t>
      </w:r>
      <w:proofErr w:type="spellEnd"/>
      <w:r w:rsidRPr="00D67FAF">
        <w:rPr>
          <w:sz w:val="28"/>
          <w:szCs w:val="28"/>
        </w:rPr>
        <w:t xml:space="preserve"> Департаменту </w:t>
      </w:r>
      <w:proofErr w:type="spellStart"/>
      <w:r w:rsidRPr="00D67FAF">
        <w:rPr>
          <w:sz w:val="28"/>
          <w:szCs w:val="28"/>
        </w:rPr>
        <w:t>промисловості</w:t>
      </w:r>
      <w:proofErr w:type="spellEnd"/>
      <w:r>
        <w:rPr>
          <w:sz w:val="28"/>
          <w:szCs w:val="28"/>
          <w:lang w:val="uk-UA"/>
        </w:rPr>
        <w:t xml:space="preserve"> </w:t>
      </w:r>
      <w:r w:rsidRPr="00D67FAF">
        <w:rPr>
          <w:sz w:val="28"/>
          <w:szCs w:val="28"/>
        </w:rPr>
        <w:t xml:space="preserve">та </w:t>
      </w:r>
      <w:proofErr w:type="spellStart"/>
      <w:r w:rsidRPr="00D67FAF">
        <w:rPr>
          <w:sz w:val="28"/>
          <w:szCs w:val="28"/>
        </w:rPr>
        <w:t>розвитку</w:t>
      </w:r>
      <w:proofErr w:type="spellEnd"/>
      <w:r w:rsidRPr="00D67FAF">
        <w:rPr>
          <w:sz w:val="28"/>
          <w:szCs w:val="28"/>
        </w:rPr>
        <w:t xml:space="preserve"> </w:t>
      </w:r>
      <w:proofErr w:type="spellStart"/>
      <w:r w:rsidRPr="00D67FAF">
        <w:rPr>
          <w:sz w:val="28"/>
          <w:szCs w:val="28"/>
        </w:rPr>
        <w:t>підприємництва</w:t>
      </w:r>
      <w:proofErr w:type="spellEnd"/>
      <w:r w:rsidRPr="00D67FAF">
        <w:rPr>
          <w:sz w:val="28"/>
          <w:szCs w:val="28"/>
        </w:rPr>
        <w:t xml:space="preserve"> </w:t>
      </w:r>
      <w:proofErr w:type="spellStart"/>
      <w:r w:rsidRPr="00D67FAF">
        <w:rPr>
          <w:sz w:val="28"/>
          <w:szCs w:val="28"/>
        </w:rPr>
        <w:t>виконавчого</w:t>
      </w:r>
      <w:proofErr w:type="spellEnd"/>
      <w:r w:rsidRPr="00D67FAF">
        <w:rPr>
          <w:sz w:val="28"/>
          <w:szCs w:val="28"/>
        </w:rPr>
        <w:t xml:space="preserve"> органу </w:t>
      </w:r>
      <w:proofErr w:type="spellStart"/>
      <w:r w:rsidRPr="00D67FAF">
        <w:rPr>
          <w:sz w:val="28"/>
          <w:szCs w:val="28"/>
        </w:rPr>
        <w:t>Київської</w:t>
      </w:r>
      <w:proofErr w:type="spellEnd"/>
      <w:r w:rsidRPr="00D67FAF">
        <w:rPr>
          <w:sz w:val="28"/>
          <w:szCs w:val="28"/>
        </w:rPr>
        <w:t xml:space="preserve"> </w:t>
      </w:r>
      <w:proofErr w:type="spellStart"/>
      <w:r w:rsidRPr="00D67FAF">
        <w:rPr>
          <w:sz w:val="28"/>
          <w:szCs w:val="28"/>
        </w:rPr>
        <w:t>міської</w:t>
      </w:r>
      <w:proofErr w:type="spellEnd"/>
      <w:r w:rsidRPr="00D67FAF">
        <w:rPr>
          <w:sz w:val="28"/>
          <w:szCs w:val="28"/>
        </w:rPr>
        <w:t xml:space="preserve"> ради (</w:t>
      </w:r>
      <w:proofErr w:type="spellStart"/>
      <w:r w:rsidRPr="00D67FAF">
        <w:rPr>
          <w:sz w:val="28"/>
          <w:szCs w:val="28"/>
        </w:rPr>
        <w:t>Київської</w:t>
      </w:r>
      <w:proofErr w:type="spellEnd"/>
      <w:r w:rsidRPr="00D67FAF">
        <w:rPr>
          <w:sz w:val="28"/>
          <w:szCs w:val="28"/>
        </w:rPr>
        <w:t xml:space="preserve"> </w:t>
      </w:r>
      <w:proofErr w:type="spellStart"/>
      <w:r w:rsidRPr="00D67FAF">
        <w:rPr>
          <w:sz w:val="28"/>
          <w:szCs w:val="28"/>
        </w:rPr>
        <w:t>міської</w:t>
      </w:r>
      <w:proofErr w:type="spellEnd"/>
      <w:r w:rsidRPr="00D67FAF">
        <w:rPr>
          <w:sz w:val="28"/>
          <w:szCs w:val="28"/>
        </w:rPr>
        <w:t xml:space="preserve"> </w:t>
      </w:r>
      <w:proofErr w:type="spellStart"/>
      <w:r w:rsidRPr="00D67FAF">
        <w:rPr>
          <w:sz w:val="28"/>
          <w:szCs w:val="28"/>
        </w:rPr>
        <w:t>державної</w:t>
      </w:r>
      <w:proofErr w:type="spellEnd"/>
      <w:r w:rsidRPr="00D67FAF">
        <w:rPr>
          <w:sz w:val="28"/>
          <w:szCs w:val="28"/>
        </w:rPr>
        <w:t xml:space="preserve"> </w:t>
      </w:r>
      <w:proofErr w:type="spellStart"/>
      <w:r w:rsidRPr="00D67FAF">
        <w:rPr>
          <w:sz w:val="28"/>
          <w:szCs w:val="28"/>
        </w:rPr>
        <w:t>адміністрації</w:t>
      </w:r>
      <w:proofErr w:type="spellEnd"/>
      <w:r w:rsidRPr="00D67FAF">
        <w:rPr>
          <w:sz w:val="28"/>
          <w:szCs w:val="28"/>
        </w:rPr>
        <w:t>), та державн</w:t>
      </w:r>
      <w:r>
        <w:rPr>
          <w:sz w:val="28"/>
          <w:szCs w:val="28"/>
        </w:rPr>
        <w:t>ого</w:t>
      </w:r>
      <w:r w:rsidRPr="00D67FAF">
        <w:rPr>
          <w:sz w:val="28"/>
          <w:szCs w:val="28"/>
        </w:rPr>
        <w:t xml:space="preserve"> </w:t>
      </w:r>
      <w:proofErr w:type="spellStart"/>
      <w:r w:rsidRPr="00D67FAF">
        <w:rPr>
          <w:sz w:val="28"/>
          <w:szCs w:val="28"/>
        </w:rPr>
        <w:t>підприємств</w:t>
      </w:r>
      <w:r>
        <w:rPr>
          <w:sz w:val="28"/>
          <w:szCs w:val="28"/>
        </w:rPr>
        <w:t>а</w:t>
      </w:r>
      <w:proofErr w:type="spellEnd"/>
      <w:r w:rsidRPr="00D67FAF">
        <w:rPr>
          <w:sz w:val="28"/>
          <w:szCs w:val="28"/>
        </w:rPr>
        <w:t xml:space="preserve">, </w:t>
      </w:r>
      <w:proofErr w:type="spellStart"/>
      <w:r w:rsidRPr="00D67FAF">
        <w:rPr>
          <w:sz w:val="28"/>
          <w:szCs w:val="28"/>
        </w:rPr>
        <w:t>передан</w:t>
      </w:r>
      <w:r>
        <w:rPr>
          <w:sz w:val="28"/>
          <w:szCs w:val="28"/>
        </w:rPr>
        <w:t>ого</w:t>
      </w:r>
      <w:proofErr w:type="spellEnd"/>
      <w:r w:rsidRPr="00D67FAF">
        <w:rPr>
          <w:sz w:val="28"/>
          <w:szCs w:val="28"/>
        </w:rPr>
        <w:t xml:space="preserve"> до </w:t>
      </w:r>
      <w:proofErr w:type="spellStart"/>
      <w:r w:rsidRPr="00D67FAF">
        <w:rPr>
          <w:sz w:val="28"/>
          <w:szCs w:val="28"/>
        </w:rPr>
        <w:t>сфери</w:t>
      </w:r>
      <w:proofErr w:type="spellEnd"/>
      <w:r w:rsidRPr="00D67FAF">
        <w:rPr>
          <w:sz w:val="28"/>
          <w:szCs w:val="28"/>
        </w:rPr>
        <w:t xml:space="preserve"> </w:t>
      </w:r>
      <w:proofErr w:type="spellStart"/>
      <w:r w:rsidRPr="00D67FAF">
        <w:rPr>
          <w:sz w:val="28"/>
          <w:szCs w:val="28"/>
        </w:rPr>
        <w:t>управління</w:t>
      </w:r>
      <w:proofErr w:type="spellEnd"/>
      <w:r w:rsidRPr="00D67FAF">
        <w:rPr>
          <w:sz w:val="28"/>
          <w:szCs w:val="28"/>
        </w:rPr>
        <w:t xml:space="preserve"> </w:t>
      </w:r>
      <w:proofErr w:type="spellStart"/>
      <w:r w:rsidRPr="00D67FAF">
        <w:rPr>
          <w:sz w:val="28"/>
          <w:szCs w:val="28"/>
        </w:rPr>
        <w:t>Київської</w:t>
      </w:r>
      <w:proofErr w:type="spellEnd"/>
      <w:r w:rsidRPr="00D67FAF">
        <w:rPr>
          <w:sz w:val="28"/>
          <w:szCs w:val="28"/>
        </w:rPr>
        <w:t xml:space="preserve"> </w:t>
      </w:r>
      <w:proofErr w:type="spellStart"/>
      <w:r w:rsidRPr="00D67FAF">
        <w:rPr>
          <w:sz w:val="28"/>
          <w:szCs w:val="28"/>
        </w:rPr>
        <w:t>міської</w:t>
      </w:r>
      <w:proofErr w:type="spellEnd"/>
      <w:r w:rsidRPr="00D67FAF">
        <w:rPr>
          <w:sz w:val="28"/>
          <w:szCs w:val="28"/>
        </w:rPr>
        <w:t xml:space="preserve"> </w:t>
      </w:r>
      <w:proofErr w:type="spellStart"/>
      <w:r w:rsidRPr="00D67FAF">
        <w:rPr>
          <w:sz w:val="28"/>
          <w:szCs w:val="28"/>
        </w:rPr>
        <w:t>державної</w:t>
      </w:r>
      <w:proofErr w:type="spellEnd"/>
      <w:r w:rsidRPr="00D67FAF">
        <w:rPr>
          <w:sz w:val="28"/>
          <w:szCs w:val="28"/>
        </w:rPr>
        <w:t xml:space="preserve"> </w:t>
      </w:r>
      <w:proofErr w:type="spellStart"/>
      <w:r w:rsidRPr="00D67FAF">
        <w:rPr>
          <w:sz w:val="28"/>
          <w:szCs w:val="28"/>
        </w:rPr>
        <w:lastRenderedPageBreak/>
        <w:t>адміністрації</w:t>
      </w:r>
      <w:proofErr w:type="spellEnd"/>
      <w:r w:rsidRPr="00D67FAF">
        <w:rPr>
          <w:sz w:val="28"/>
          <w:szCs w:val="28"/>
        </w:rPr>
        <w:t xml:space="preserve"> (Департаменту </w:t>
      </w:r>
      <w:proofErr w:type="spellStart"/>
      <w:r w:rsidRPr="00D67FAF">
        <w:rPr>
          <w:sz w:val="28"/>
          <w:szCs w:val="28"/>
        </w:rPr>
        <w:t>промисловості</w:t>
      </w:r>
      <w:proofErr w:type="spellEnd"/>
      <w:r w:rsidRPr="00D67FAF">
        <w:rPr>
          <w:sz w:val="28"/>
          <w:szCs w:val="28"/>
        </w:rPr>
        <w:t xml:space="preserve"> та </w:t>
      </w:r>
      <w:proofErr w:type="spellStart"/>
      <w:r w:rsidRPr="00D67FAF">
        <w:rPr>
          <w:sz w:val="28"/>
          <w:szCs w:val="28"/>
        </w:rPr>
        <w:t>розвитку</w:t>
      </w:r>
      <w:proofErr w:type="spellEnd"/>
      <w:r w:rsidRPr="00D67FAF">
        <w:rPr>
          <w:sz w:val="28"/>
          <w:szCs w:val="28"/>
        </w:rPr>
        <w:t xml:space="preserve"> </w:t>
      </w:r>
      <w:proofErr w:type="spellStart"/>
      <w:r w:rsidRPr="00D67FAF">
        <w:rPr>
          <w:sz w:val="28"/>
          <w:szCs w:val="28"/>
        </w:rPr>
        <w:t>підприємництва</w:t>
      </w:r>
      <w:proofErr w:type="spellEnd"/>
      <w:r w:rsidRPr="00D67FAF">
        <w:rPr>
          <w:sz w:val="28"/>
          <w:szCs w:val="28"/>
        </w:rPr>
        <w:t xml:space="preserve"> </w:t>
      </w:r>
      <w:proofErr w:type="spellStart"/>
      <w:r w:rsidRPr="00D67FAF">
        <w:rPr>
          <w:sz w:val="28"/>
          <w:szCs w:val="28"/>
        </w:rPr>
        <w:t>виконавчого</w:t>
      </w:r>
      <w:proofErr w:type="spellEnd"/>
      <w:r w:rsidRPr="00D67FAF">
        <w:rPr>
          <w:sz w:val="28"/>
          <w:szCs w:val="28"/>
        </w:rPr>
        <w:t xml:space="preserve"> органу </w:t>
      </w:r>
      <w:proofErr w:type="spellStart"/>
      <w:r w:rsidRPr="00D67FAF">
        <w:rPr>
          <w:sz w:val="28"/>
          <w:szCs w:val="28"/>
        </w:rPr>
        <w:t>Київської</w:t>
      </w:r>
      <w:proofErr w:type="spellEnd"/>
      <w:r w:rsidRPr="00D67FAF">
        <w:rPr>
          <w:sz w:val="28"/>
          <w:szCs w:val="28"/>
        </w:rPr>
        <w:t xml:space="preserve"> </w:t>
      </w:r>
      <w:proofErr w:type="spellStart"/>
      <w:r w:rsidRPr="00D67FAF">
        <w:rPr>
          <w:sz w:val="28"/>
          <w:szCs w:val="28"/>
        </w:rPr>
        <w:t>міської</w:t>
      </w:r>
      <w:proofErr w:type="spellEnd"/>
      <w:r w:rsidRPr="00D67FAF">
        <w:rPr>
          <w:sz w:val="28"/>
          <w:szCs w:val="28"/>
        </w:rPr>
        <w:t xml:space="preserve"> ради (</w:t>
      </w:r>
      <w:proofErr w:type="spellStart"/>
      <w:r w:rsidRPr="00D67FAF">
        <w:rPr>
          <w:sz w:val="28"/>
          <w:szCs w:val="28"/>
        </w:rPr>
        <w:t>Київської</w:t>
      </w:r>
      <w:proofErr w:type="spellEnd"/>
      <w:r w:rsidRPr="00D67FAF">
        <w:rPr>
          <w:sz w:val="28"/>
          <w:szCs w:val="28"/>
        </w:rPr>
        <w:t xml:space="preserve"> </w:t>
      </w:r>
      <w:proofErr w:type="spellStart"/>
      <w:r w:rsidRPr="00D67FAF">
        <w:rPr>
          <w:sz w:val="28"/>
          <w:szCs w:val="28"/>
        </w:rPr>
        <w:t>міської</w:t>
      </w:r>
      <w:proofErr w:type="spellEnd"/>
      <w:r w:rsidRPr="00D67FAF">
        <w:rPr>
          <w:sz w:val="28"/>
          <w:szCs w:val="28"/>
        </w:rPr>
        <w:t xml:space="preserve"> </w:t>
      </w:r>
      <w:proofErr w:type="spellStart"/>
      <w:r w:rsidRPr="00D67FAF">
        <w:rPr>
          <w:sz w:val="28"/>
          <w:szCs w:val="28"/>
        </w:rPr>
        <w:t>державної</w:t>
      </w:r>
      <w:proofErr w:type="spellEnd"/>
      <w:r w:rsidRPr="00D67FAF">
        <w:rPr>
          <w:sz w:val="28"/>
          <w:szCs w:val="28"/>
        </w:rPr>
        <w:t xml:space="preserve"> </w:t>
      </w:r>
      <w:proofErr w:type="spellStart"/>
      <w:r w:rsidRPr="00D67FAF">
        <w:rPr>
          <w:sz w:val="28"/>
          <w:szCs w:val="28"/>
        </w:rPr>
        <w:t>адміністрації</w:t>
      </w:r>
      <w:proofErr w:type="spellEnd"/>
      <w:r w:rsidRPr="00D67FAF">
        <w:rPr>
          <w:sz w:val="28"/>
          <w:szCs w:val="28"/>
        </w:rPr>
        <w:t>)</w:t>
      </w:r>
      <w:r>
        <w:rPr>
          <w:sz w:val="28"/>
          <w:szCs w:val="28"/>
          <w:lang w:val="uk-UA"/>
        </w:rPr>
        <w:t xml:space="preserve"> </w:t>
      </w:r>
      <w:r w:rsidRPr="00D67FAF">
        <w:rPr>
          <w:sz w:val="28"/>
          <w:szCs w:val="28"/>
        </w:rPr>
        <w:t>(</w:t>
      </w:r>
      <w:proofErr w:type="spellStart"/>
      <w:r w:rsidRPr="00D67FAF">
        <w:rPr>
          <w:sz w:val="28"/>
          <w:szCs w:val="28"/>
        </w:rPr>
        <w:t>далі</w:t>
      </w:r>
      <w:proofErr w:type="spellEnd"/>
      <w:r w:rsidRPr="00D67FAF">
        <w:rPr>
          <w:sz w:val="28"/>
          <w:szCs w:val="28"/>
        </w:rPr>
        <w:t xml:space="preserve"> – </w:t>
      </w:r>
      <w:proofErr w:type="spellStart"/>
      <w:r w:rsidRPr="00D67FAF">
        <w:rPr>
          <w:sz w:val="28"/>
          <w:szCs w:val="28"/>
        </w:rPr>
        <w:t>комісія</w:t>
      </w:r>
      <w:proofErr w:type="spellEnd"/>
      <w:r w:rsidRPr="00D67FAF">
        <w:rPr>
          <w:sz w:val="28"/>
          <w:szCs w:val="28"/>
        </w:rPr>
        <w:t xml:space="preserve">), </w:t>
      </w:r>
      <w:r>
        <w:rPr>
          <w:sz w:val="28"/>
          <w:szCs w:val="28"/>
          <w:lang w:val="uk-UA"/>
        </w:rPr>
        <w:t>визнано</w:t>
      </w:r>
      <w:r w:rsidRPr="003E34E1">
        <w:rPr>
          <w:sz w:val="28"/>
          <w:szCs w:val="28"/>
        </w:rPr>
        <w:t xml:space="preserve"> </w:t>
      </w:r>
      <w:proofErr w:type="spellStart"/>
      <w:r w:rsidRPr="003E34E1">
        <w:rPr>
          <w:sz w:val="28"/>
          <w:szCs w:val="28"/>
        </w:rPr>
        <w:t>незадовільною</w:t>
      </w:r>
      <w:proofErr w:type="spellEnd"/>
      <w:r w:rsidRPr="003E34E1">
        <w:rPr>
          <w:sz w:val="28"/>
          <w:szCs w:val="28"/>
        </w:rPr>
        <w:t xml:space="preserve"> роботу </w:t>
      </w:r>
      <w:proofErr w:type="spellStart"/>
      <w:r w:rsidRPr="003E34E1">
        <w:rPr>
          <w:sz w:val="28"/>
          <w:szCs w:val="28"/>
        </w:rPr>
        <w:t>комунального</w:t>
      </w:r>
      <w:proofErr w:type="spellEnd"/>
      <w:r w:rsidRPr="003E34E1">
        <w:rPr>
          <w:sz w:val="28"/>
          <w:szCs w:val="28"/>
        </w:rPr>
        <w:t xml:space="preserve"> </w:t>
      </w:r>
      <w:proofErr w:type="spellStart"/>
      <w:r w:rsidRPr="003E34E1">
        <w:rPr>
          <w:sz w:val="28"/>
          <w:szCs w:val="28"/>
        </w:rPr>
        <w:t>підприємства</w:t>
      </w:r>
      <w:proofErr w:type="spellEnd"/>
      <w:r w:rsidRPr="003E34E1">
        <w:rPr>
          <w:sz w:val="28"/>
          <w:szCs w:val="28"/>
        </w:rPr>
        <w:t xml:space="preserve"> «</w:t>
      </w:r>
      <w:proofErr w:type="spellStart"/>
      <w:r w:rsidRPr="003E34E1">
        <w:rPr>
          <w:sz w:val="28"/>
          <w:szCs w:val="28"/>
        </w:rPr>
        <w:t>Міський</w:t>
      </w:r>
      <w:proofErr w:type="spellEnd"/>
      <w:r w:rsidRPr="003E34E1">
        <w:rPr>
          <w:sz w:val="28"/>
          <w:szCs w:val="28"/>
        </w:rPr>
        <w:t xml:space="preserve"> магазин» </w:t>
      </w:r>
      <w:proofErr w:type="spellStart"/>
      <w:r w:rsidRPr="003E34E1">
        <w:rPr>
          <w:sz w:val="28"/>
          <w:szCs w:val="28"/>
        </w:rPr>
        <w:t>виконавчого</w:t>
      </w:r>
      <w:proofErr w:type="spellEnd"/>
      <w:r w:rsidRPr="003E34E1">
        <w:rPr>
          <w:sz w:val="28"/>
          <w:szCs w:val="28"/>
        </w:rPr>
        <w:t xml:space="preserve"> органу </w:t>
      </w:r>
      <w:proofErr w:type="spellStart"/>
      <w:r w:rsidRPr="003E34E1">
        <w:rPr>
          <w:sz w:val="28"/>
          <w:szCs w:val="28"/>
        </w:rPr>
        <w:t>Київради</w:t>
      </w:r>
      <w:proofErr w:type="spellEnd"/>
      <w:r w:rsidRPr="003E34E1">
        <w:rPr>
          <w:sz w:val="28"/>
          <w:szCs w:val="28"/>
        </w:rPr>
        <w:t xml:space="preserve"> (</w:t>
      </w:r>
      <w:proofErr w:type="spellStart"/>
      <w:r w:rsidRPr="003E34E1">
        <w:rPr>
          <w:sz w:val="28"/>
          <w:szCs w:val="28"/>
        </w:rPr>
        <w:t>Київської</w:t>
      </w:r>
      <w:proofErr w:type="spellEnd"/>
      <w:r w:rsidRPr="003E34E1">
        <w:rPr>
          <w:sz w:val="28"/>
          <w:szCs w:val="28"/>
        </w:rPr>
        <w:t xml:space="preserve"> </w:t>
      </w:r>
      <w:proofErr w:type="spellStart"/>
      <w:r w:rsidRPr="003E34E1">
        <w:rPr>
          <w:sz w:val="28"/>
          <w:szCs w:val="28"/>
        </w:rPr>
        <w:t>міської</w:t>
      </w:r>
      <w:proofErr w:type="spellEnd"/>
      <w:r w:rsidRPr="003E34E1">
        <w:rPr>
          <w:sz w:val="28"/>
          <w:szCs w:val="28"/>
        </w:rPr>
        <w:t xml:space="preserve"> </w:t>
      </w:r>
      <w:proofErr w:type="spellStart"/>
      <w:r w:rsidRPr="003E34E1">
        <w:rPr>
          <w:sz w:val="28"/>
          <w:szCs w:val="28"/>
        </w:rPr>
        <w:t>державної</w:t>
      </w:r>
      <w:proofErr w:type="spellEnd"/>
      <w:r w:rsidRPr="003E34E1">
        <w:rPr>
          <w:sz w:val="28"/>
          <w:szCs w:val="28"/>
        </w:rPr>
        <w:t xml:space="preserve"> </w:t>
      </w:r>
      <w:proofErr w:type="spellStart"/>
      <w:r w:rsidRPr="003E34E1">
        <w:rPr>
          <w:sz w:val="28"/>
          <w:szCs w:val="28"/>
        </w:rPr>
        <w:t>адміністрації</w:t>
      </w:r>
      <w:proofErr w:type="spellEnd"/>
      <w:r w:rsidRPr="003E34E1">
        <w:rPr>
          <w:sz w:val="28"/>
          <w:szCs w:val="28"/>
        </w:rPr>
        <w:t>) за 2023</w:t>
      </w:r>
      <w:r>
        <w:rPr>
          <w:sz w:val="28"/>
          <w:szCs w:val="28"/>
        </w:rPr>
        <w:t xml:space="preserve"> </w:t>
      </w:r>
      <w:proofErr w:type="spellStart"/>
      <w:r>
        <w:rPr>
          <w:sz w:val="28"/>
          <w:szCs w:val="28"/>
        </w:rPr>
        <w:t>рік</w:t>
      </w:r>
      <w:proofErr w:type="spellEnd"/>
      <w:r>
        <w:rPr>
          <w:sz w:val="28"/>
          <w:szCs w:val="28"/>
        </w:rPr>
        <w:t>.</w:t>
      </w:r>
    </w:p>
    <w:p w14:paraId="242FFEDC" w14:textId="167B737C" w:rsidR="00117FA0" w:rsidRPr="00117FA0" w:rsidRDefault="00117FA0" w:rsidP="002E7270">
      <w:pPr>
        <w:ind w:firstLine="567"/>
        <w:jc w:val="both"/>
        <w:rPr>
          <w:sz w:val="28"/>
          <w:szCs w:val="28"/>
          <w:lang w:val="uk-UA"/>
        </w:rPr>
      </w:pPr>
      <w:r w:rsidRPr="00117FA0">
        <w:rPr>
          <w:sz w:val="28"/>
          <w:szCs w:val="28"/>
          <w:lang w:val="uk-UA"/>
        </w:rPr>
        <w:t xml:space="preserve">Окремо слід зазначити, що запропонований </w:t>
      </w:r>
      <w:proofErr w:type="spellStart"/>
      <w:r w:rsidRPr="00117FA0">
        <w:rPr>
          <w:sz w:val="28"/>
          <w:szCs w:val="28"/>
          <w:lang w:val="uk-UA"/>
        </w:rPr>
        <w:t>проєкт</w:t>
      </w:r>
      <w:proofErr w:type="spellEnd"/>
      <w:r w:rsidRPr="00117FA0">
        <w:rPr>
          <w:sz w:val="28"/>
          <w:szCs w:val="28"/>
          <w:lang w:val="uk-UA"/>
        </w:rPr>
        <w:t xml:space="preserve"> рішення про реорганізацію комунальних підприємств шляхом приєднання не потребує дозволу Антимонопольного комітету України на концентрацію суб'єктів господарювання відповідно до вимог частини першої статті 24 Закону України «Про захист економічної конкуренції» до прийняття відповідного рішення Київською міською радою.</w:t>
      </w:r>
    </w:p>
    <w:p w14:paraId="47AE104F" w14:textId="77777777" w:rsidR="00135B26" w:rsidRPr="00C852E1" w:rsidRDefault="00135B26" w:rsidP="00135B26">
      <w:pPr>
        <w:ind w:firstLine="567"/>
        <w:jc w:val="both"/>
        <w:rPr>
          <w:sz w:val="28"/>
          <w:szCs w:val="28"/>
          <w:shd w:val="clear" w:color="auto" w:fill="FFFFFF"/>
          <w:lang w:val="uk-UA"/>
        </w:rPr>
      </w:pPr>
    </w:p>
    <w:p w14:paraId="3BA16CF6" w14:textId="0BBDC604" w:rsidR="00BA75A2" w:rsidRPr="001C0E4C" w:rsidRDefault="00BA75A2" w:rsidP="005B076C">
      <w:pPr>
        <w:ind w:right="-1" w:firstLine="567"/>
        <w:jc w:val="both"/>
        <w:rPr>
          <w:b/>
          <w:sz w:val="28"/>
          <w:szCs w:val="28"/>
          <w:lang w:val="uk-UA"/>
        </w:rPr>
      </w:pPr>
      <w:r w:rsidRPr="001C0E4C">
        <w:rPr>
          <w:b/>
          <w:sz w:val="28"/>
          <w:szCs w:val="28"/>
          <w:lang w:val="uk-UA"/>
        </w:rPr>
        <w:t xml:space="preserve">2. Правове обґрунтування необхідності прийняття рішення </w:t>
      </w:r>
      <w:r w:rsidRPr="001C0E4C">
        <w:rPr>
          <w:b/>
          <w:sz w:val="28"/>
          <w:szCs w:val="28"/>
          <w:lang w:val="uk-UA"/>
        </w:rPr>
        <w:br/>
        <w:t xml:space="preserve">(із посиланням на конкретні положення нормативно-правових актів, на підставі й на виконання яких підготовлено </w:t>
      </w:r>
      <w:proofErr w:type="spellStart"/>
      <w:r w:rsidRPr="001C0E4C">
        <w:rPr>
          <w:b/>
          <w:sz w:val="28"/>
          <w:szCs w:val="28"/>
          <w:lang w:val="uk-UA"/>
        </w:rPr>
        <w:t>проєкт</w:t>
      </w:r>
      <w:proofErr w:type="spellEnd"/>
      <w:r w:rsidRPr="001C0E4C">
        <w:rPr>
          <w:b/>
          <w:sz w:val="28"/>
          <w:szCs w:val="28"/>
          <w:lang w:val="uk-UA"/>
        </w:rPr>
        <w:t xml:space="preserve"> рішення</w:t>
      </w:r>
      <w:r w:rsidR="00F17177" w:rsidRPr="001C0E4C">
        <w:rPr>
          <w:b/>
          <w:sz w:val="28"/>
          <w:szCs w:val="28"/>
          <w:lang w:val="uk-UA"/>
        </w:rPr>
        <w:t>)</w:t>
      </w:r>
      <w:r w:rsidRPr="001C0E4C">
        <w:rPr>
          <w:b/>
          <w:sz w:val="28"/>
          <w:szCs w:val="28"/>
          <w:lang w:val="uk-UA"/>
        </w:rPr>
        <w:t>.</w:t>
      </w:r>
    </w:p>
    <w:p w14:paraId="2203A835" w14:textId="55784BCF" w:rsidR="00117FA0" w:rsidRPr="00117FA0" w:rsidRDefault="009E2DAE" w:rsidP="00117FA0">
      <w:pPr>
        <w:spacing w:before="120" w:after="120"/>
        <w:ind w:firstLine="851"/>
        <w:jc w:val="both"/>
        <w:rPr>
          <w:sz w:val="28"/>
          <w:szCs w:val="28"/>
          <w:lang w:val="uk-UA"/>
        </w:rPr>
      </w:pPr>
      <w:r>
        <w:rPr>
          <w:sz w:val="28"/>
          <w:szCs w:val="28"/>
          <w:lang w:val="uk-UA"/>
        </w:rPr>
        <w:t xml:space="preserve">Даний </w:t>
      </w:r>
      <w:proofErr w:type="spellStart"/>
      <w:r>
        <w:rPr>
          <w:sz w:val="28"/>
          <w:szCs w:val="28"/>
          <w:lang w:val="uk-UA"/>
        </w:rPr>
        <w:t>проє</w:t>
      </w:r>
      <w:r w:rsidR="00117FA0" w:rsidRPr="00117FA0">
        <w:rPr>
          <w:sz w:val="28"/>
          <w:szCs w:val="28"/>
          <w:lang w:val="uk-UA"/>
        </w:rPr>
        <w:t>кт</w:t>
      </w:r>
      <w:proofErr w:type="spellEnd"/>
      <w:r w:rsidR="00117FA0" w:rsidRPr="00117FA0">
        <w:rPr>
          <w:sz w:val="28"/>
          <w:szCs w:val="28"/>
          <w:lang w:val="uk-UA"/>
        </w:rPr>
        <w:t xml:space="preserve"> рішення Київської міської ради підготовлено відповідно до статей 24, 55, 78 Господарського кодексу України, статей 104 - 107 Цивільного кодексу України, пункту 30 частини першої статті 26 Закону України «Про місцеве самоврядування в Україні», Закону України «Про державну реєстрацію юридичних осіб, фізичних осіб - підприємців та громадських формувань». </w:t>
      </w:r>
    </w:p>
    <w:p w14:paraId="0CD73018" w14:textId="77777777" w:rsidR="00A1350F" w:rsidRPr="001C0E4C" w:rsidRDefault="00A1350F" w:rsidP="005B076C">
      <w:pPr>
        <w:pStyle w:val="a7"/>
        <w:ind w:right="-1" w:firstLine="567"/>
        <w:jc w:val="both"/>
        <w:rPr>
          <w:rFonts w:ascii="Times New Roman" w:hAnsi="Times New Roman" w:cs="Times New Roman"/>
          <w:b/>
          <w:bCs/>
          <w:sz w:val="28"/>
          <w:szCs w:val="28"/>
          <w:lang w:val="uk-UA" w:eastAsia="ar-SA"/>
        </w:rPr>
      </w:pPr>
      <w:r w:rsidRPr="001C0E4C">
        <w:rPr>
          <w:rFonts w:ascii="Times New Roman" w:hAnsi="Times New Roman" w:cs="Times New Roman"/>
          <w:b/>
          <w:bCs/>
          <w:sz w:val="28"/>
          <w:szCs w:val="28"/>
          <w:lang w:val="uk-UA" w:eastAsia="ar-SA"/>
        </w:rPr>
        <w:t>3. Опис цілей і завдань, основних положень проєкту рішення, а також очікуваних соціально-економічних, правових та інших наслідків для територіальної громади міста Києва від прийняття запропонованого проєкту рішення.</w:t>
      </w:r>
    </w:p>
    <w:p w14:paraId="58E17E29" w14:textId="4DE7B81F" w:rsidR="00117FA0" w:rsidRPr="00117FA0" w:rsidRDefault="00117FA0" w:rsidP="00117FA0">
      <w:pPr>
        <w:spacing w:before="120" w:after="120"/>
        <w:ind w:firstLine="851"/>
        <w:jc w:val="both"/>
        <w:rPr>
          <w:sz w:val="28"/>
          <w:szCs w:val="28"/>
          <w:lang w:val="uk-UA"/>
        </w:rPr>
      </w:pPr>
      <w:proofErr w:type="spellStart"/>
      <w:r>
        <w:rPr>
          <w:sz w:val="28"/>
          <w:szCs w:val="28"/>
          <w:lang w:val="uk-UA"/>
        </w:rPr>
        <w:t>Проє</w:t>
      </w:r>
      <w:r w:rsidRPr="00117FA0">
        <w:rPr>
          <w:sz w:val="28"/>
          <w:szCs w:val="28"/>
          <w:lang w:val="uk-UA"/>
        </w:rPr>
        <w:t>кт</w:t>
      </w:r>
      <w:proofErr w:type="spellEnd"/>
      <w:r w:rsidRPr="00117FA0">
        <w:rPr>
          <w:sz w:val="28"/>
          <w:szCs w:val="28"/>
          <w:lang w:val="uk-UA"/>
        </w:rPr>
        <w:t xml:space="preserve"> рішення Київської міської ради підготовлено з метою раціонального використання матеріальних ресурсів, що засновані на комунальній власності територіальної громади міста Києва. </w:t>
      </w:r>
    </w:p>
    <w:p w14:paraId="1FCBC939" w14:textId="18F20D80" w:rsidR="00117FA0" w:rsidRPr="00C852E1" w:rsidRDefault="00117FA0" w:rsidP="00117FA0">
      <w:pPr>
        <w:ind w:right="34" w:firstLine="851"/>
        <w:jc w:val="both"/>
        <w:rPr>
          <w:bCs/>
          <w:sz w:val="28"/>
          <w:szCs w:val="28"/>
          <w:lang w:val="uk-UA" w:eastAsia="uk-UA"/>
        </w:rPr>
      </w:pPr>
      <w:proofErr w:type="spellStart"/>
      <w:r>
        <w:rPr>
          <w:sz w:val="28"/>
          <w:szCs w:val="28"/>
          <w:lang w:val="uk-UA"/>
        </w:rPr>
        <w:t>Проє</w:t>
      </w:r>
      <w:r w:rsidRPr="00117FA0">
        <w:rPr>
          <w:sz w:val="28"/>
          <w:szCs w:val="28"/>
          <w:lang w:val="uk-UA"/>
        </w:rPr>
        <w:t>ктом</w:t>
      </w:r>
      <w:proofErr w:type="spellEnd"/>
      <w:r w:rsidRPr="00117FA0">
        <w:rPr>
          <w:sz w:val="28"/>
          <w:szCs w:val="28"/>
          <w:lang w:val="uk-UA"/>
        </w:rPr>
        <w:t xml:space="preserve"> рішення встановлюється правонаступник усього майна, прав та обов'язків комунального підприємства «</w:t>
      </w:r>
      <w:r>
        <w:rPr>
          <w:sz w:val="28"/>
          <w:szCs w:val="28"/>
          <w:lang w:val="uk-UA"/>
        </w:rPr>
        <w:t>Міський магазин</w:t>
      </w:r>
      <w:r w:rsidRPr="00117FA0">
        <w:rPr>
          <w:sz w:val="28"/>
          <w:szCs w:val="28"/>
          <w:lang w:val="uk-UA"/>
        </w:rPr>
        <w:t>»</w:t>
      </w:r>
      <w:r>
        <w:rPr>
          <w:sz w:val="28"/>
          <w:szCs w:val="28"/>
          <w:lang w:val="uk-UA"/>
        </w:rPr>
        <w:t xml:space="preserve"> </w:t>
      </w:r>
      <w:r>
        <w:rPr>
          <w:bCs/>
          <w:sz w:val="28"/>
          <w:szCs w:val="28"/>
          <w:lang w:val="uk-UA" w:eastAsia="uk-UA"/>
        </w:rPr>
        <w:t>виконавчого органу Київради «Київської міської державної адміністрації</w:t>
      </w:r>
      <w:r w:rsidRPr="00C852E1">
        <w:rPr>
          <w:bCs/>
          <w:sz w:val="28"/>
          <w:szCs w:val="28"/>
          <w:lang w:val="uk-UA" w:eastAsia="uk-UA"/>
        </w:rPr>
        <w:t>»</w:t>
      </w:r>
      <w:r w:rsidRPr="00117FA0">
        <w:rPr>
          <w:sz w:val="28"/>
          <w:szCs w:val="28"/>
          <w:lang w:val="uk-UA"/>
        </w:rPr>
        <w:t xml:space="preserve">, строк </w:t>
      </w:r>
      <w:proofErr w:type="spellStart"/>
      <w:r w:rsidRPr="00117FA0">
        <w:rPr>
          <w:sz w:val="28"/>
          <w:szCs w:val="28"/>
          <w:lang w:val="uk-UA"/>
        </w:rPr>
        <w:t>заявления</w:t>
      </w:r>
      <w:proofErr w:type="spellEnd"/>
      <w:r w:rsidRPr="00117FA0">
        <w:rPr>
          <w:sz w:val="28"/>
          <w:szCs w:val="28"/>
          <w:lang w:val="uk-UA"/>
        </w:rPr>
        <w:t xml:space="preserve"> кредиторами своїх вимог та доручається Департаменту </w:t>
      </w:r>
      <w:r>
        <w:rPr>
          <w:sz w:val="28"/>
          <w:szCs w:val="28"/>
          <w:lang w:val="uk-UA"/>
        </w:rPr>
        <w:t>промисловості та розвитку підприємництва</w:t>
      </w:r>
      <w:r w:rsidRPr="00117FA0">
        <w:rPr>
          <w:sz w:val="28"/>
          <w:szCs w:val="28"/>
          <w:lang w:val="uk-UA"/>
        </w:rPr>
        <w:t xml:space="preserve"> виконавчого органу Київської міської ради (Київської міської державної адміністрації) здійснити організаційно-правові заходи щодо реорганізації комунального підприємства «</w:t>
      </w:r>
      <w:r>
        <w:rPr>
          <w:sz w:val="28"/>
          <w:szCs w:val="28"/>
          <w:lang w:val="uk-UA"/>
        </w:rPr>
        <w:t>Міський магазин</w:t>
      </w:r>
      <w:r w:rsidRPr="00117FA0">
        <w:rPr>
          <w:sz w:val="28"/>
          <w:szCs w:val="28"/>
          <w:lang w:val="uk-UA"/>
        </w:rPr>
        <w:t>»</w:t>
      </w:r>
      <w:r>
        <w:rPr>
          <w:sz w:val="28"/>
          <w:szCs w:val="28"/>
          <w:lang w:val="uk-UA"/>
        </w:rPr>
        <w:t xml:space="preserve"> </w:t>
      </w:r>
      <w:r>
        <w:rPr>
          <w:bCs/>
          <w:sz w:val="28"/>
          <w:szCs w:val="28"/>
          <w:lang w:val="uk-UA" w:eastAsia="uk-UA"/>
        </w:rPr>
        <w:t>виконавчого органу Київради «Київської міської державної адміністрації</w:t>
      </w:r>
      <w:r w:rsidRPr="00C852E1">
        <w:rPr>
          <w:bCs/>
          <w:sz w:val="28"/>
          <w:szCs w:val="28"/>
          <w:lang w:val="uk-UA" w:eastAsia="uk-UA"/>
        </w:rPr>
        <w:t>»</w:t>
      </w:r>
      <w:r w:rsidRPr="00117FA0">
        <w:rPr>
          <w:sz w:val="28"/>
          <w:szCs w:val="28"/>
          <w:lang w:val="uk-UA"/>
        </w:rPr>
        <w:t xml:space="preserve"> шляхом приєднання до комунального підприємства</w:t>
      </w:r>
      <w:r w:rsidR="00547429">
        <w:rPr>
          <w:sz w:val="28"/>
          <w:szCs w:val="28"/>
          <w:lang w:val="uk-UA"/>
        </w:rPr>
        <w:t xml:space="preserve"> </w:t>
      </w:r>
      <w:r w:rsidR="00547429" w:rsidRPr="003639BC">
        <w:rPr>
          <w:sz w:val="28"/>
          <w:szCs w:val="28"/>
          <w:lang w:val="uk-UA"/>
        </w:rPr>
        <w:t>«</w:t>
      </w:r>
      <w:r w:rsidR="00547429">
        <w:rPr>
          <w:sz w:val="28"/>
          <w:szCs w:val="28"/>
          <w:lang w:val="uk-UA"/>
        </w:rPr>
        <w:t>КИЇВ.ПРОЗОРО</w:t>
      </w:r>
      <w:r w:rsidR="00547429" w:rsidRPr="003639BC">
        <w:rPr>
          <w:sz w:val="28"/>
          <w:szCs w:val="28"/>
          <w:lang w:val="uk-UA"/>
        </w:rPr>
        <w:t xml:space="preserve">» </w:t>
      </w:r>
      <w:r w:rsidR="00547429">
        <w:rPr>
          <w:sz w:val="28"/>
          <w:szCs w:val="28"/>
          <w:lang w:val="uk-UA"/>
        </w:rPr>
        <w:t>виконавчого органу Київської міської ради (Київської міської державної адміністрації).</w:t>
      </w:r>
    </w:p>
    <w:p w14:paraId="07371916" w14:textId="2803541C" w:rsidR="00117FA0" w:rsidRPr="00117FA0" w:rsidRDefault="00117FA0" w:rsidP="00117FA0">
      <w:pPr>
        <w:spacing w:before="120" w:after="120"/>
        <w:ind w:firstLine="851"/>
        <w:jc w:val="both"/>
        <w:rPr>
          <w:sz w:val="28"/>
          <w:szCs w:val="28"/>
          <w:lang w:val="uk-UA"/>
        </w:rPr>
      </w:pPr>
      <w:r w:rsidRPr="00117FA0">
        <w:rPr>
          <w:sz w:val="28"/>
          <w:szCs w:val="28"/>
          <w:lang w:val="uk-UA"/>
        </w:rPr>
        <w:t>В результаті прийняття цього рішення буде реорганіз</w:t>
      </w:r>
      <w:r>
        <w:rPr>
          <w:sz w:val="28"/>
          <w:szCs w:val="28"/>
          <w:lang w:val="uk-UA"/>
        </w:rPr>
        <w:t>овано комунальне підприємство «Міський магазин</w:t>
      </w:r>
      <w:r w:rsidRPr="00117FA0">
        <w:rPr>
          <w:sz w:val="28"/>
          <w:szCs w:val="28"/>
          <w:lang w:val="uk-UA"/>
        </w:rPr>
        <w:t>»</w:t>
      </w:r>
      <w:r>
        <w:rPr>
          <w:sz w:val="28"/>
          <w:szCs w:val="28"/>
          <w:lang w:val="uk-UA"/>
        </w:rPr>
        <w:t xml:space="preserve"> виконавчого органу Київради «Київської міської державної адміністрації»</w:t>
      </w:r>
      <w:r w:rsidRPr="00117FA0">
        <w:rPr>
          <w:sz w:val="28"/>
          <w:szCs w:val="28"/>
          <w:lang w:val="uk-UA"/>
        </w:rPr>
        <w:t xml:space="preserve"> шляхом приєднання до комунального підприємства </w:t>
      </w:r>
      <w:r w:rsidR="00547429" w:rsidRPr="003639BC">
        <w:rPr>
          <w:sz w:val="28"/>
          <w:szCs w:val="28"/>
          <w:lang w:val="uk-UA"/>
        </w:rPr>
        <w:t>«</w:t>
      </w:r>
      <w:r w:rsidR="00547429">
        <w:rPr>
          <w:sz w:val="28"/>
          <w:szCs w:val="28"/>
          <w:lang w:val="uk-UA"/>
        </w:rPr>
        <w:t>КИЇВ.ПРОЗОРО</w:t>
      </w:r>
      <w:r w:rsidR="00547429" w:rsidRPr="003639BC">
        <w:rPr>
          <w:sz w:val="28"/>
          <w:szCs w:val="28"/>
          <w:lang w:val="uk-UA"/>
        </w:rPr>
        <w:t xml:space="preserve">» </w:t>
      </w:r>
      <w:r w:rsidR="00547429">
        <w:rPr>
          <w:sz w:val="28"/>
          <w:szCs w:val="28"/>
          <w:lang w:val="uk-UA"/>
        </w:rPr>
        <w:t>виконавчого органу Київської міської ради (Київської міської державної адміністрації).</w:t>
      </w:r>
    </w:p>
    <w:p w14:paraId="57349B77" w14:textId="22BE721E" w:rsidR="00A608B4" w:rsidRDefault="00A608B4" w:rsidP="005B076C">
      <w:pPr>
        <w:ind w:right="-1" w:firstLine="567"/>
        <w:jc w:val="both"/>
        <w:rPr>
          <w:sz w:val="28"/>
          <w:szCs w:val="28"/>
          <w:lang w:val="uk-UA"/>
        </w:rPr>
      </w:pPr>
    </w:p>
    <w:p w14:paraId="7F2CA85C" w14:textId="77777777" w:rsidR="00547429" w:rsidRPr="00C852E1" w:rsidRDefault="00547429" w:rsidP="005B076C">
      <w:pPr>
        <w:ind w:right="-1" w:firstLine="567"/>
        <w:jc w:val="both"/>
        <w:rPr>
          <w:sz w:val="28"/>
          <w:szCs w:val="28"/>
          <w:lang w:val="uk-UA"/>
        </w:rPr>
      </w:pPr>
    </w:p>
    <w:p w14:paraId="417F7F38" w14:textId="1FCCBBB1" w:rsidR="007E43FC" w:rsidRPr="007E43FC" w:rsidRDefault="007E43FC" w:rsidP="007E43FC">
      <w:pPr>
        <w:pStyle w:val="a3"/>
        <w:numPr>
          <w:ilvl w:val="0"/>
          <w:numId w:val="12"/>
        </w:numPr>
        <w:tabs>
          <w:tab w:val="left" w:pos="851"/>
        </w:tabs>
        <w:suppressAutoHyphens/>
        <w:jc w:val="both"/>
        <w:rPr>
          <w:rFonts w:ascii="Times New Roman" w:eastAsia="Times New Roman" w:hAnsi="Times New Roman" w:cs="Times New Roman"/>
          <w:b/>
          <w:sz w:val="28"/>
          <w:szCs w:val="28"/>
          <w:lang w:eastAsia="ru-RU"/>
        </w:rPr>
      </w:pPr>
      <w:r w:rsidRPr="007E43FC">
        <w:rPr>
          <w:rFonts w:ascii="Times New Roman" w:eastAsia="Times New Roman" w:hAnsi="Times New Roman" w:cs="Times New Roman"/>
          <w:b/>
          <w:sz w:val="28"/>
          <w:szCs w:val="28"/>
          <w:lang w:eastAsia="ru-RU"/>
        </w:rPr>
        <w:lastRenderedPageBreak/>
        <w:t>Фінансово – економічне обґрунтування</w:t>
      </w:r>
    </w:p>
    <w:p w14:paraId="15221732" w14:textId="4CFA5EA2" w:rsidR="007E43FC" w:rsidRDefault="007E43FC" w:rsidP="007E43FC">
      <w:pPr>
        <w:ind w:firstLine="567"/>
        <w:jc w:val="both"/>
        <w:rPr>
          <w:sz w:val="28"/>
          <w:szCs w:val="28"/>
        </w:rPr>
      </w:pPr>
      <w:proofErr w:type="spellStart"/>
      <w:r>
        <w:rPr>
          <w:sz w:val="28"/>
          <w:szCs w:val="28"/>
        </w:rPr>
        <w:t>Прийняття</w:t>
      </w:r>
      <w:proofErr w:type="spellEnd"/>
      <w:r>
        <w:rPr>
          <w:sz w:val="28"/>
          <w:szCs w:val="28"/>
        </w:rPr>
        <w:t xml:space="preserve"> та </w:t>
      </w:r>
      <w:proofErr w:type="spellStart"/>
      <w:r>
        <w:rPr>
          <w:sz w:val="28"/>
          <w:szCs w:val="28"/>
        </w:rPr>
        <w:t>реалізація</w:t>
      </w:r>
      <w:proofErr w:type="spellEnd"/>
      <w:r>
        <w:rPr>
          <w:sz w:val="28"/>
          <w:szCs w:val="28"/>
        </w:rPr>
        <w:t xml:space="preserve"> </w:t>
      </w:r>
      <w:proofErr w:type="spellStart"/>
      <w:r>
        <w:rPr>
          <w:sz w:val="28"/>
          <w:szCs w:val="28"/>
        </w:rPr>
        <w:t>даного</w:t>
      </w:r>
      <w:proofErr w:type="spellEnd"/>
      <w:r>
        <w:rPr>
          <w:sz w:val="28"/>
          <w:szCs w:val="28"/>
        </w:rPr>
        <w:t xml:space="preserve"> проекту </w:t>
      </w:r>
      <w:proofErr w:type="spellStart"/>
      <w:r>
        <w:rPr>
          <w:sz w:val="28"/>
          <w:szCs w:val="28"/>
        </w:rPr>
        <w:t>рішення</w:t>
      </w:r>
      <w:proofErr w:type="spellEnd"/>
      <w:r>
        <w:rPr>
          <w:sz w:val="28"/>
          <w:szCs w:val="28"/>
        </w:rPr>
        <w:t xml:space="preserve"> не </w:t>
      </w:r>
      <w:proofErr w:type="spellStart"/>
      <w:r>
        <w:rPr>
          <w:sz w:val="28"/>
          <w:szCs w:val="28"/>
        </w:rPr>
        <w:t>потребує</w:t>
      </w:r>
      <w:proofErr w:type="spellEnd"/>
      <w:r>
        <w:rPr>
          <w:sz w:val="28"/>
          <w:szCs w:val="28"/>
        </w:rPr>
        <w:t xml:space="preserve"> </w:t>
      </w:r>
      <w:proofErr w:type="spellStart"/>
      <w:r>
        <w:rPr>
          <w:sz w:val="28"/>
          <w:szCs w:val="28"/>
        </w:rPr>
        <w:t>додаткових</w:t>
      </w:r>
      <w:proofErr w:type="spellEnd"/>
      <w:r>
        <w:rPr>
          <w:sz w:val="28"/>
          <w:szCs w:val="28"/>
        </w:rPr>
        <w:t xml:space="preserve"> </w:t>
      </w:r>
      <w:proofErr w:type="spellStart"/>
      <w:r>
        <w:rPr>
          <w:sz w:val="28"/>
          <w:szCs w:val="28"/>
        </w:rPr>
        <w:t>витрат</w:t>
      </w:r>
      <w:proofErr w:type="spellEnd"/>
      <w:r>
        <w:rPr>
          <w:sz w:val="28"/>
          <w:szCs w:val="28"/>
        </w:rPr>
        <w:t xml:space="preserve"> з бюджету </w:t>
      </w:r>
      <w:proofErr w:type="spellStart"/>
      <w:r>
        <w:rPr>
          <w:sz w:val="28"/>
          <w:szCs w:val="28"/>
        </w:rPr>
        <w:t>міста</w:t>
      </w:r>
      <w:proofErr w:type="spellEnd"/>
      <w:r>
        <w:rPr>
          <w:sz w:val="28"/>
          <w:szCs w:val="28"/>
        </w:rPr>
        <w:t xml:space="preserve"> </w:t>
      </w:r>
      <w:proofErr w:type="spellStart"/>
      <w:r>
        <w:rPr>
          <w:sz w:val="28"/>
          <w:szCs w:val="28"/>
        </w:rPr>
        <w:t>Києва</w:t>
      </w:r>
      <w:proofErr w:type="spellEnd"/>
      <w:r>
        <w:rPr>
          <w:sz w:val="28"/>
          <w:szCs w:val="28"/>
        </w:rPr>
        <w:t>.</w:t>
      </w:r>
    </w:p>
    <w:p w14:paraId="4B52C5EA" w14:textId="77777777" w:rsidR="007E43FC" w:rsidRDefault="007E43FC" w:rsidP="005B076C">
      <w:pPr>
        <w:suppressAutoHyphens/>
        <w:ind w:right="-1" w:firstLine="567"/>
        <w:jc w:val="both"/>
        <w:rPr>
          <w:b/>
          <w:sz w:val="28"/>
          <w:szCs w:val="28"/>
          <w:lang w:val="uk-UA"/>
        </w:rPr>
      </w:pPr>
    </w:p>
    <w:p w14:paraId="6FE0BB97" w14:textId="6A69CD6A" w:rsidR="005B076C" w:rsidRPr="001C0E4C" w:rsidRDefault="007E43FC" w:rsidP="005B076C">
      <w:pPr>
        <w:suppressAutoHyphens/>
        <w:ind w:right="-1" w:firstLine="567"/>
        <w:jc w:val="both"/>
        <w:rPr>
          <w:b/>
          <w:sz w:val="28"/>
          <w:szCs w:val="28"/>
          <w:lang w:val="uk-UA"/>
        </w:rPr>
      </w:pPr>
      <w:r>
        <w:rPr>
          <w:b/>
          <w:sz w:val="28"/>
          <w:szCs w:val="28"/>
          <w:lang w:val="uk-UA"/>
        </w:rPr>
        <w:t>5</w:t>
      </w:r>
      <w:r w:rsidR="005B076C" w:rsidRPr="001C0E4C">
        <w:rPr>
          <w:b/>
          <w:sz w:val="28"/>
          <w:szCs w:val="28"/>
          <w:lang w:val="uk-UA"/>
        </w:rPr>
        <w:t xml:space="preserve">. Інформація про </w:t>
      </w:r>
      <w:r w:rsidR="00F17177" w:rsidRPr="001C0E4C">
        <w:rPr>
          <w:b/>
          <w:sz w:val="28"/>
          <w:szCs w:val="28"/>
          <w:lang w:val="uk-UA"/>
        </w:rPr>
        <w:t xml:space="preserve">те, чи </w:t>
      </w:r>
      <w:r w:rsidR="00DF4621" w:rsidRPr="001C0E4C">
        <w:rPr>
          <w:b/>
          <w:sz w:val="28"/>
          <w:szCs w:val="28"/>
          <w:lang w:val="uk-UA"/>
        </w:rPr>
        <w:t>стосується</w:t>
      </w:r>
      <w:r w:rsidR="00F17177" w:rsidRPr="001C0E4C">
        <w:rPr>
          <w:b/>
          <w:sz w:val="28"/>
          <w:szCs w:val="28"/>
          <w:lang w:val="uk-UA"/>
        </w:rPr>
        <w:t xml:space="preserve"> </w:t>
      </w:r>
      <w:proofErr w:type="spellStart"/>
      <w:r w:rsidR="00F17177" w:rsidRPr="001C0E4C">
        <w:rPr>
          <w:b/>
          <w:sz w:val="28"/>
          <w:szCs w:val="28"/>
          <w:lang w:val="uk-UA"/>
        </w:rPr>
        <w:t>проєкт</w:t>
      </w:r>
      <w:proofErr w:type="spellEnd"/>
      <w:r w:rsidR="00F17177" w:rsidRPr="001C0E4C">
        <w:rPr>
          <w:b/>
          <w:sz w:val="28"/>
          <w:szCs w:val="28"/>
          <w:lang w:val="uk-UA"/>
        </w:rPr>
        <w:t xml:space="preserve"> рішення прав і соціальної захищеності осіб з інвалідністю та який вплив він матиме на життєдіяльність цієї категорії.</w:t>
      </w:r>
    </w:p>
    <w:p w14:paraId="64807881" w14:textId="77777777" w:rsidR="00F17177" w:rsidRPr="00C852E1" w:rsidRDefault="00F17177" w:rsidP="005B076C">
      <w:pPr>
        <w:suppressAutoHyphens/>
        <w:ind w:right="-1" w:firstLine="567"/>
        <w:jc w:val="both"/>
        <w:rPr>
          <w:sz w:val="28"/>
          <w:szCs w:val="28"/>
          <w:lang w:val="uk-UA"/>
        </w:rPr>
      </w:pPr>
    </w:p>
    <w:p w14:paraId="3E333268" w14:textId="77FA4CCC" w:rsidR="00056697" w:rsidRDefault="008D40EC" w:rsidP="00056697">
      <w:pPr>
        <w:widowControl/>
        <w:autoSpaceDE/>
        <w:autoSpaceDN/>
        <w:adjustRightInd/>
        <w:ind w:firstLine="709"/>
        <w:jc w:val="both"/>
        <w:rPr>
          <w:rFonts w:eastAsia="Calibri"/>
          <w:color w:val="000000"/>
          <w:sz w:val="28"/>
          <w:szCs w:val="28"/>
          <w:shd w:val="clear" w:color="auto" w:fill="FFFFFF"/>
          <w:lang w:val="uk-UA" w:eastAsia="en-US"/>
        </w:rPr>
      </w:pPr>
      <w:hyperlink r:id="rId6" w:tgtFrame="_blank" w:history="1">
        <w:proofErr w:type="spellStart"/>
        <w:r w:rsidR="00056697" w:rsidRPr="00C852E1">
          <w:rPr>
            <w:rFonts w:eastAsia="Calibri"/>
            <w:color w:val="000000"/>
            <w:sz w:val="28"/>
            <w:szCs w:val="28"/>
            <w:lang w:val="uk-UA" w:eastAsia="en-US"/>
          </w:rPr>
          <w:t>Проєкт</w:t>
        </w:r>
        <w:proofErr w:type="spellEnd"/>
        <w:r w:rsidR="00056697" w:rsidRPr="00C852E1">
          <w:rPr>
            <w:rFonts w:eastAsia="Calibri"/>
            <w:color w:val="000000"/>
            <w:sz w:val="28"/>
            <w:szCs w:val="28"/>
            <w:lang w:val="uk-UA" w:eastAsia="en-US"/>
          </w:rPr>
          <w:t xml:space="preserve"> рішення </w:t>
        </w:r>
        <w:r w:rsidR="00056697" w:rsidRPr="00C852E1">
          <w:rPr>
            <w:rFonts w:eastAsia="Calibri"/>
            <w:color w:val="000000"/>
            <w:sz w:val="28"/>
            <w:szCs w:val="28"/>
            <w:shd w:val="clear" w:color="auto" w:fill="FFFFFF"/>
            <w:lang w:val="uk-UA" w:eastAsia="en-US"/>
          </w:rPr>
          <w:t>стосується прав і соціальної захищеності осіб з інвалідністю та впливає на життєдіяльність цієї категорії осіб.</w:t>
        </w:r>
      </w:hyperlink>
    </w:p>
    <w:p w14:paraId="58612086" w14:textId="21299C9C" w:rsidR="007E43FC" w:rsidRDefault="007E43FC" w:rsidP="00056697">
      <w:pPr>
        <w:widowControl/>
        <w:autoSpaceDE/>
        <w:autoSpaceDN/>
        <w:adjustRightInd/>
        <w:ind w:firstLine="709"/>
        <w:jc w:val="both"/>
        <w:rPr>
          <w:rFonts w:eastAsia="Calibri"/>
          <w:color w:val="000000"/>
          <w:sz w:val="28"/>
          <w:szCs w:val="28"/>
          <w:shd w:val="clear" w:color="auto" w:fill="FFFFFF"/>
          <w:lang w:val="uk-UA" w:eastAsia="en-US"/>
        </w:rPr>
      </w:pPr>
    </w:p>
    <w:p w14:paraId="1058B33A" w14:textId="676AFEE2" w:rsidR="007E43FC" w:rsidRPr="007E43FC" w:rsidRDefault="007E43FC" w:rsidP="007E43FC">
      <w:pPr>
        <w:pStyle w:val="a3"/>
        <w:numPr>
          <w:ilvl w:val="0"/>
          <w:numId w:val="13"/>
        </w:numPr>
        <w:tabs>
          <w:tab w:val="left" w:pos="851"/>
        </w:tabs>
        <w:suppressAutoHyphens/>
        <w:ind w:left="0" w:firstLine="360"/>
        <w:jc w:val="both"/>
        <w:rPr>
          <w:rFonts w:ascii="Times New Roman" w:eastAsia="Times New Roman" w:hAnsi="Times New Roman" w:cs="Times New Roman"/>
          <w:b/>
          <w:sz w:val="28"/>
          <w:szCs w:val="28"/>
          <w:lang w:eastAsia="ru-RU"/>
        </w:rPr>
      </w:pPr>
      <w:r w:rsidRPr="007E43FC">
        <w:rPr>
          <w:rFonts w:ascii="Times New Roman" w:eastAsia="Times New Roman" w:hAnsi="Times New Roman" w:cs="Times New Roman"/>
          <w:b/>
          <w:sz w:val="28"/>
          <w:szCs w:val="28"/>
          <w:lang w:eastAsia="ru-RU"/>
        </w:rPr>
        <w:t xml:space="preserve">Інформація про те, чи містить </w:t>
      </w:r>
      <w:proofErr w:type="spellStart"/>
      <w:r w:rsidRPr="007E43FC">
        <w:rPr>
          <w:rFonts w:ascii="Times New Roman" w:eastAsia="Times New Roman" w:hAnsi="Times New Roman" w:cs="Times New Roman"/>
          <w:b/>
          <w:sz w:val="28"/>
          <w:szCs w:val="28"/>
          <w:lang w:eastAsia="ru-RU"/>
        </w:rPr>
        <w:t>проєкт</w:t>
      </w:r>
      <w:proofErr w:type="spellEnd"/>
      <w:r w:rsidRPr="007E43FC">
        <w:rPr>
          <w:rFonts w:ascii="Times New Roman" w:eastAsia="Times New Roman" w:hAnsi="Times New Roman" w:cs="Times New Roman"/>
          <w:b/>
          <w:sz w:val="28"/>
          <w:szCs w:val="28"/>
          <w:lang w:eastAsia="ru-RU"/>
        </w:rPr>
        <w:t xml:space="preserve"> рішення інформацію з обмеженим доступом у розумінні статті 6 Закону України «Про доступ до публічної інформації».</w:t>
      </w:r>
    </w:p>
    <w:p w14:paraId="35E06660" w14:textId="77777777" w:rsidR="007E43FC" w:rsidRPr="006D4235" w:rsidRDefault="007E43FC" w:rsidP="007E43FC">
      <w:pPr>
        <w:spacing w:before="60"/>
        <w:ind w:firstLine="567"/>
        <w:jc w:val="both"/>
        <w:rPr>
          <w:sz w:val="28"/>
          <w:szCs w:val="28"/>
        </w:rPr>
      </w:pPr>
      <w:proofErr w:type="spellStart"/>
      <w:r w:rsidRPr="006D4235">
        <w:rPr>
          <w:sz w:val="28"/>
          <w:szCs w:val="28"/>
        </w:rPr>
        <w:t>Проєкт</w:t>
      </w:r>
      <w:proofErr w:type="spellEnd"/>
      <w:r w:rsidRPr="006D4235">
        <w:rPr>
          <w:sz w:val="28"/>
          <w:szCs w:val="28"/>
        </w:rPr>
        <w:t xml:space="preserve"> </w:t>
      </w:r>
      <w:proofErr w:type="spellStart"/>
      <w:r w:rsidRPr="006D4235">
        <w:rPr>
          <w:sz w:val="28"/>
          <w:szCs w:val="28"/>
        </w:rPr>
        <w:t>рішення</w:t>
      </w:r>
      <w:proofErr w:type="spellEnd"/>
      <w:r w:rsidRPr="006D4235">
        <w:rPr>
          <w:sz w:val="28"/>
          <w:szCs w:val="28"/>
        </w:rPr>
        <w:t xml:space="preserve"> не </w:t>
      </w:r>
      <w:proofErr w:type="spellStart"/>
      <w:r w:rsidRPr="006D4235">
        <w:rPr>
          <w:sz w:val="28"/>
          <w:szCs w:val="28"/>
        </w:rPr>
        <w:t>містить</w:t>
      </w:r>
      <w:proofErr w:type="spellEnd"/>
      <w:r w:rsidRPr="006D4235">
        <w:rPr>
          <w:sz w:val="28"/>
          <w:szCs w:val="28"/>
        </w:rPr>
        <w:t xml:space="preserve"> </w:t>
      </w:r>
      <w:proofErr w:type="spellStart"/>
      <w:r w:rsidRPr="006D4235">
        <w:rPr>
          <w:sz w:val="28"/>
          <w:szCs w:val="28"/>
        </w:rPr>
        <w:t>інформації</w:t>
      </w:r>
      <w:proofErr w:type="spellEnd"/>
      <w:r w:rsidRPr="006D4235">
        <w:rPr>
          <w:sz w:val="28"/>
          <w:szCs w:val="28"/>
        </w:rPr>
        <w:t xml:space="preserve"> з </w:t>
      </w:r>
      <w:proofErr w:type="spellStart"/>
      <w:r w:rsidRPr="006D4235">
        <w:rPr>
          <w:sz w:val="28"/>
          <w:szCs w:val="28"/>
        </w:rPr>
        <w:t>обмеженим</w:t>
      </w:r>
      <w:proofErr w:type="spellEnd"/>
      <w:r w:rsidRPr="006D4235">
        <w:rPr>
          <w:sz w:val="28"/>
          <w:szCs w:val="28"/>
        </w:rPr>
        <w:t xml:space="preserve"> доступом.</w:t>
      </w:r>
    </w:p>
    <w:p w14:paraId="5469BDAD" w14:textId="63FDB48B" w:rsidR="007E43FC" w:rsidRPr="007E43FC" w:rsidRDefault="007E43FC" w:rsidP="007E43FC">
      <w:pPr>
        <w:jc w:val="both"/>
        <w:rPr>
          <w:rFonts w:eastAsia="Calibri"/>
          <w:color w:val="000000"/>
          <w:sz w:val="28"/>
          <w:szCs w:val="28"/>
          <w:shd w:val="clear" w:color="auto" w:fill="FFFFFF"/>
        </w:rPr>
      </w:pPr>
    </w:p>
    <w:p w14:paraId="029A188D" w14:textId="77777777" w:rsidR="005B076C" w:rsidRPr="00C852E1" w:rsidRDefault="005B076C" w:rsidP="005B076C">
      <w:pPr>
        <w:pStyle w:val="a9"/>
        <w:ind w:right="-1" w:firstLine="567"/>
        <w:jc w:val="both"/>
        <w:rPr>
          <w:sz w:val="28"/>
          <w:szCs w:val="28"/>
          <w:lang w:val="uk-UA"/>
        </w:rPr>
      </w:pPr>
    </w:p>
    <w:p w14:paraId="5E951AC5" w14:textId="76288991" w:rsidR="009E6246" w:rsidRPr="001C0E4C" w:rsidRDefault="007E43FC" w:rsidP="009E6246">
      <w:pPr>
        <w:ind w:right="-1" w:firstLine="567"/>
        <w:jc w:val="both"/>
        <w:rPr>
          <w:rFonts w:eastAsia="Calibri"/>
          <w:b/>
          <w:color w:val="000000"/>
          <w:sz w:val="28"/>
          <w:szCs w:val="28"/>
          <w:lang w:val="uk-UA"/>
        </w:rPr>
      </w:pPr>
      <w:r>
        <w:rPr>
          <w:rFonts w:eastAsia="Calibri"/>
          <w:b/>
          <w:color w:val="000000"/>
          <w:sz w:val="28"/>
          <w:szCs w:val="28"/>
          <w:lang w:val="uk-UA"/>
        </w:rPr>
        <w:t>7</w:t>
      </w:r>
      <w:r w:rsidR="009E6246" w:rsidRPr="001C0E4C">
        <w:rPr>
          <w:rFonts w:eastAsia="Calibri"/>
          <w:b/>
          <w:color w:val="000000"/>
          <w:sz w:val="28"/>
          <w:szCs w:val="28"/>
          <w:lang w:val="uk-UA"/>
        </w:rPr>
        <w:t>. Прізвище або назва суб’єкта подання, прізвище, посада, контактні дані доповідача проєкту рішення на пленарному засіданні та особи, відповідальної за супроводження проєкту рішення.</w:t>
      </w:r>
    </w:p>
    <w:p w14:paraId="495CB23B" w14:textId="77777777" w:rsidR="009E6246" w:rsidRPr="00C852E1" w:rsidRDefault="009E6246" w:rsidP="009E6246">
      <w:pPr>
        <w:ind w:right="-1" w:firstLine="567"/>
        <w:jc w:val="both"/>
        <w:rPr>
          <w:rFonts w:eastAsia="Calibri"/>
          <w:color w:val="000000"/>
          <w:sz w:val="28"/>
          <w:szCs w:val="28"/>
          <w:lang w:val="uk-UA"/>
        </w:rPr>
      </w:pPr>
    </w:p>
    <w:p w14:paraId="4218F81F" w14:textId="6C8CF868" w:rsidR="001648C0" w:rsidRPr="00C852E1" w:rsidRDefault="001648C0" w:rsidP="001648C0">
      <w:pPr>
        <w:ind w:right="-1" w:firstLine="567"/>
        <w:jc w:val="both"/>
        <w:rPr>
          <w:rFonts w:eastAsia="Calibri"/>
          <w:color w:val="000000"/>
          <w:sz w:val="28"/>
          <w:szCs w:val="28"/>
          <w:lang w:val="uk-UA" w:eastAsia="ar-SA"/>
        </w:rPr>
      </w:pPr>
      <w:r w:rsidRPr="00C852E1">
        <w:rPr>
          <w:rFonts w:eastAsia="Calibri"/>
          <w:color w:val="000000"/>
          <w:sz w:val="28"/>
          <w:szCs w:val="28"/>
          <w:lang w:val="uk-UA" w:eastAsia="ar-SA"/>
        </w:rPr>
        <w:t>Суб’єктом подання цього проєкту рішення є директор Департаменту промислово</w:t>
      </w:r>
      <w:r w:rsidR="00C852E1">
        <w:rPr>
          <w:rFonts w:eastAsia="Calibri"/>
          <w:color w:val="000000"/>
          <w:sz w:val="28"/>
          <w:szCs w:val="28"/>
          <w:lang w:val="uk-UA" w:eastAsia="ar-SA"/>
        </w:rPr>
        <w:t xml:space="preserve">сті та розвитку підприємництва </w:t>
      </w:r>
      <w:r w:rsidRPr="00C852E1">
        <w:rPr>
          <w:rFonts w:eastAsia="Calibri"/>
          <w:color w:val="000000"/>
          <w:sz w:val="28"/>
          <w:szCs w:val="28"/>
          <w:lang w:val="uk-UA" w:eastAsia="ar-SA"/>
        </w:rPr>
        <w:t>виконавчого органу Київської міської ради (Київської міської державної адміністрації).</w:t>
      </w:r>
    </w:p>
    <w:p w14:paraId="52F3971A" w14:textId="0272CEF3" w:rsidR="001648C0" w:rsidRPr="00C852E1" w:rsidRDefault="001648C0" w:rsidP="001648C0">
      <w:pPr>
        <w:ind w:right="-1" w:firstLine="567"/>
        <w:jc w:val="both"/>
        <w:rPr>
          <w:rFonts w:eastAsia="Calibri"/>
          <w:b/>
          <w:color w:val="000000"/>
          <w:sz w:val="28"/>
          <w:szCs w:val="28"/>
          <w:lang w:val="uk-UA" w:eastAsia="ar-SA"/>
        </w:rPr>
      </w:pPr>
      <w:r w:rsidRPr="00C852E1">
        <w:rPr>
          <w:rFonts w:eastAsia="Calibri"/>
          <w:color w:val="000000"/>
          <w:sz w:val="28"/>
          <w:szCs w:val="28"/>
          <w:lang w:val="uk-UA" w:eastAsia="ar-SA"/>
        </w:rPr>
        <w:t>Особою, відповідальною за супроводження проєкту рішення Київської міської ради та доповідачем на пленарному засіданні Київської міської ради є директор Департаменту промисловості</w:t>
      </w:r>
      <w:r w:rsidR="00C852E1">
        <w:rPr>
          <w:rFonts w:eastAsia="Calibri"/>
          <w:color w:val="000000"/>
          <w:sz w:val="28"/>
          <w:szCs w:val="28"/>
          <w:lang w:val="uk-UA" w:eastAsia="ar-SA"/>
        </w:rPr>
        <w:t xml:space="preserve"> </w:t>
      </w:r>
      <w:r w:rsidRPr="00C852E1">
        <w:rPr>
          <w:rFonts w:eastAsia="Calibri"/>
          <w:color w:val="000000"/>
          <w:sz w:val="28"/>
          <w:szCs w:val="28"/>
          <w:lang w:val="uk-UA" w:eastAsia="ar-SA"/>
        </w:rPr>
        <w:t xml:space="preserve">та розвитку </w:t>
      </w:r>
      <w:r w:rsidR="00C852E1">
        <w:rPr>
          <w:rFonts w:eastAsia="Calibri"/>
          <w:color w:val="000000"/>
          <w:sz w:val="28"/>
          <w:szCs w:val="28"/>
          <w:lang w:val="uk-UA" w:eastAsia="ar-SA"/>
        </w:rPr>
        <w:t xml:space="preserve">підприємництва </w:t>
      </w:r>
      <w:r w:rsidRPr="00C852E1">
        <w:rPr>
          <w:rFonts w:eastAsia="Calibri"/>
          <w:color w:val="000000"/>
          <w:sz w:val="28"/>
          <w:szCs w:val="28"/>
          <w:lang w:val="uk-UA" w:eastAsia="ar-SA"/>
        </w:rPr>
        <w:t xml:space="preserve">виконавчого органу Київської міської ради (Київської міської державної адміністрації) </w:t>
      </w:r>
      <w:proofErr w:type="spellStart"/>
      <w:r w:rsidRPr="00C852E1">
        <w:rPr>
          <w:rFonts w:eastAsia="Calibri"/>
          <w:color w:val="000000"/>
          <w:sz w:val="28"/>
          <w:szCs w:val="28"/>
          <w:lang w:val="uk-UA" w:eastAsia="ar-SA"/>
        </w:rPr>
        <w:t>Костіков</w:t>
      </w:r>
      <w:proofErr w:type="spellEnd"/>
      <w:r w:rsidRPr="00C852E1">
        <w:rPr>
          <w:rFonts w:eastAsia="Calibri"/>
          <w:color w:val="000000"/>
          <w:sz w:val="28"/>
          <w:szCs w:val="28"/>
          <w:lang w:val="uk-UA" w:eastAsia="ar-SA"/>
        </w:rPr>
        <w:t xml:space="preserve"> Володимир  Володимирович, контактний телефон 246 - 66 - 34.</w:t>
      </w:r>
    </w:p>
    <w:p w14:paraId="229CB031" w14:textId="40C182BF" w:rsidR="00B011EE" w:rsidRPr="00C852E1" w:rsidRDefault="00B011EE" w:rsidP="005B076C">
      <w:pPr>
        <w:ind w:right="-1" w:firstLine="567"/>
        <w:jc w:val="both"/>
        <w:rPr>
          <w:rFonts w:eastAsia="Calibri"/>
          <w:bCs/>
          <w:color w:val="000000"/>
          <w:spacing w:val="-4"/>
          <w:sz w:val="28"/>
          <w:szCs w:val="28"/>
          <w:lang w:val="uk-UA"/>
        </w:rPr>
      </w:pPr>
    </w:p>
    <w:p w14:paraId="5AC1BB3E" w14:textId="55391BE7" w:rsidR="00792BB4" w:rsidRPr="00C852E1" w:rsidRDefault="00792BB4" w:rsidP="005B076C">
      <w:pPr>
        <w:ind w:right="-1" w:firstLine="567"/>
        <w:jc w:val="both"/>
        <w:rPr>
          <w:rFonts w:eastAsia="Calibri"/>
          <w:bCs/>
          <w:color w:val="000000"/>
          <w:spacing w:val="-4"/>
          <w:sz w:val="28"/>
          <w:szCs w:val="28"/>
          <w:lang w:val="uk-UA"/>
        </w:rPr>
      </w:pPr>
    </w:p>
    <w:p w14:paraId="0AF059B8" w14:textId="77777777" w:rsidR="00792BB4" w:rsidRPr="00C852E1" w:rsidRDefault="00792BB4" w:rsidP="005B076C">
      <w:pPr>
        <w:ind w:right="-1" w:firstLine="567"/>
        <w:jc w:val="both"/>
        <w:rPr>
          <w:rFonts w:eastAsia="Calibri"/>
          <w:bCs/>
          <w:color w:val="000000"/>
          <w:spacing w:val="-4"/>
          <w:sz w:val="28"/>
          <w:szCs w:val="28"/>
          <w:lang w:val="uk-UA"/>
        </w:rPr>
      </w:pPr>
    </w:p>
    <w:p w14:paraId="37E218F1" w14:textId="77777777" w:rsidR="00792BB4" w:rsidRPr="00C852E1" w:rsidRDefault="00792BB4" w:rsidP="00792BB4">
      <w:pPr>
        <w:ind w:right="-1"/>
        <w:jc w:val="both"/>
        <w:rPr>
          <w:rFonts w:eastAsia="Calibri"/>
          <w:bCs/>
          <w:color w:val="000000"/>
          <w:spacing w:val="-4"/>
          <w:sz w:val="28"/>
          <w:szCs w:val="28"/>
          <w:lang w:val="uk-UA"/>
        </w:rPr>
      </w:pPr>
      <w:r w:rsidRPr="00C852E1">
        <w:rPr>
          <w:rFonts w:eastAsia="Calibri"/>
          <w:bCs/>
          <w:color w:val="000000"/>
          <w:spacing w:val="-4"/>
          <w:sz w:val="28"/>
          <w:szCs w:val="28"/>
          <w:lang w:val="uk-UA"/>
        </w:rPr>
        <w:t>Директор Департаменту промисловості</w:t>
      </w:r>
    </w:p>
    <w:p w14:paraId="77E3AEA3" w14:textId="77777777" w:rsidR="00792BB4" w:rsidRPr="00C852E1" w:rsidRDefault="00792BB4" w:rsidP="00792BB4">
      <w:pPr>
        <w:ind w:right="-1"/>
        <w:jc w:val="both"/>
        <w:rPr>
          <w:rFonts w:eastAsia="Calibri"/>
          <w:bCs/>
          <w:color w:val="000000"/>
          <w:spacing w:val="-4"/>
          <w:sz w:val="28"/>
          <w:szCs w:val="28"/>
          <w:lang w:val="uk-UA"/>
        </w:rPr>
      </w:pPr>
      <w:r w:rsidRPr="00C852E1">
        <w:rPr>
          <w:rFonts w:eastAsia="Calibri"/>
          <w:bCs/>
          <w:color w:val="000000"/>
          <w:spacing w:val="-4"/>
          <w:sz w:val="28"/>
          <w:szCs w:val="28"/>
          <w:lang w:val="uk-UA"/>
        </w:rPr>
        <w:t>та розвитку підприємництва виконавчого</w:t>
      </w:r>
    </w:p>
    <w:p w14:paraId="74AFA24A" w14:textId="77777777" w:rsidR="00792BB4" w:rsidRPr="00C852E1" w:rsidRDefault="00792BB4" w:rsidP="00792BB4">
      <w:pPr>
        <w:ind w:right="-1"/>
        <w:jc w:val="both"/>
        <w:rPr>
          <w:rFonts w:eastAsia="Calibri"/>
          <w:bCs/>
          <w:color w:val="000000"/>
          <w:spacing w:val="-4"/>
          <w:sz w:val="28"/>
          <w:szCs w:val="28"/>
          <w:lang w:val="uk-UA"/>
        </w:rPr>
      </w:pPr>
      <w:r w:rsidRPr="00C852E1">
        <w:rPr>
          <w:rFonts w:eastAsia="Calibri"/>
          <w:bCs/>
          <w:color w:val="000000"/>
          <w:spacing w:val="-4"/>
          <w:sz w:val="28"/>
          <w:szCs w:val="28"/>
          <w:lang w:val="uk-UA"/>
        </w:rPr>
        <w:t>органу Київської міської ради  (Київської</w:t>
      </w:r>
    </w:p>
    <w:p w14:paraId="10F1F37C" w14:textId="0E9ADFCE" w:rsidR="00792BB4" w:rsidRPr="00C852E1" w:rsidRDefault="00792BB4" w:rsidP="00792BB4">
      <w:pPr>
        <w:ind w:right="-1"/>
        <w:jc w:val="both"/>
        <w:rPr>
          <w:rFonts w:eastAsia="Calibri"/>
          <w:bCs/>
          <w:color w:val="000000"/>
          <w:spacing w:val="-4"/>
          <w:sz w:val="28"/>
          <w:szCs w:val="28"/>
          <w:lang w:val="uk-UA"/>
        </w:rPr>
      </w:pPr>
      <w:r w:rsidRPr="00C852E1">
        <w:rPr>
          <w:rFonts w:eastAsia="Calibri"/>
          <w:bCs/>
          <w:color w:val="000000"/>
          <w:spacing w:val="-4"/>
          <w:sz w:val="28"/>
          <w:szCs w:val="28"/>
          <w:lang w:val="uk-UA"/>
        </w:rPr>
        <w:t>міської державної адміністрації)                                             Володимир КОСТІКОВ</w:t>
      </w:r>
    </w:p>
    <w:p w14:paraId="1A0275E9" w14:textId="77777777" w:rsidR="00B011EE" w:rsidRPr="00C852E1" w:rsidRDefault="00B011EE" w:rsidP="005B076C">
      <w:pPr>
        <w:ind w:right="-1" w:firstLine="567"/>
        <w:jc w:val="both"/>
        <w:rPr>
          <w:rFonts w:eastAsia="Calibri"/>
          <w:bCs/>
          <w:color w:val="000000"/>
          <w:spacing w:val="-4"/>
          <w:sz w:val="28"/>
          <w:szCs w:val="28"/>
          <w:lang w:val="uk-UA"/>
        </w:rPr>
      </w:pPr>
    </w:p>
    <w:p w14:paraId="5AE7DCDB" w14:textId="77777777" w:rsidR="005B076C" w:rsidRPr="00C852E1" w:rsidRDefault="005B076C" w:rsidP="005B076C">
      <w:pPr>
        <w:ind w:right="-1" w:firstLine="567"/>
        <w:jc w:val="both"/>
        <w:rPr>
          <w:rFonts w:eastAsia="Calibri"/>
          <w:b/>
          <w:color w:val="000000"/>
          <w:sz w:val="28"/>
          <w:szCs w:val="28"/>
          <w:lang w:val="uk-UA"/>
        </w:rPr>
      </w:pPr>
    </w:p>
    <w:tbl>
      <w:tblPr>
        <w:tblStyle w:val="a6"/>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843"/>
        <w:gridCol w:w="3969"/>
      </w:tblGrid>
      <w:tr w:rsidR="00B011EE" w:rsidRPr="002E7270" w14:paraId="37243CD9" w14:textId="77777777" w:rsidTr="00B011EE">
        <w:tc>
          <w:tcPr>
            <w:tcW w:w="4106" w:type="dxa"/>
          </w:tcPr>
          <w:p w14:paraId="6FA7A39A" w14:textId="57D98A63" w:rsidR="00B011EE" w:rsidRPr="00C852E1" w:rsidRDefault="00B011EE" w:rsidP="005B076C">
            <w:pPr>
              <w:pStyle w:val="a9"/>
              <w:jc w:val="both"/>
              <w:rPr>
                <w:sz w:val="28"/>
                <w:szCs w:val="28"/>
                <w:lang w:val="uk-UA" w:eastAsia="uk-UA" w:bidi="en-US"/>
              </w:rPr>
            </w:pPr>
          </w:p>
        </w:tc>
        <w:tc>
          <w:tcPr>
            <w:tcW w:w="1843" w:type="dxa"/>
          </w:tcPr>
          <w:p w14:paraId="0D3C2C21" w14:textId="77777777" w:rsidR="00B011EE" w:rsidRPr="00C852E1" w:rsidRDefault="00B011EE" w:rsidP="005B076C">
            <w:pPr>
              <w:pStyle w:val="a9"/>
              <w:jc w:val="both"/>
              <w:rPr>
                <w:sz w:val="28"/>
                <w:szCs w:val="28"/>
                <w:lang w:val="uk-UA" w:eastAsia="uk-UA" w:bidi="en-US"/>
              </w:rPr>
            </w:pPr>
          </w:p>
        </w:tc>
        <w:tc>
          <w:tcPr>
            <w:tcW w:w="3969" w:type="dxa"/>
          </w:tcPr>
          <w:p w14:paraId="5875B817" w14:textId="4CEA3FD3" w:rsidR="00B011EE" w:rsidRPr="00C852E1" w:rsidRDefault="00B011EE" w:rsidP="00B011EE">
            <w:pPr>
              <w:pStyle w:val="a9"/>
              <w:jc w:val="both"/>
              <w:rPr>
                <w:sz w:val="28"/>
                <w:szCs w:val="28"/>
                <w:lang w:val="uk-UA" w:eastAsia="uk-UA" w:bidi="en-US"/>
              </w:rPr>
            </w:pPr>
          </w:p>
        </w:tc>
      </w:tr>
      <w:tr w:rsidR="00B011EE" w:rsidRPr="002E7270" w14:paraId="1937CF36" w14:textId="77777777" w:rsidTr="00B011EE">
        <w:tc>
          <w:tcPr>
            <w:tcW w:w="4106" w:type="dxa"/>
          </w:tcPr>
          <w:p w14:paraId="035AC1EC" w14:textId="30EB4587" w:rsidR="00B011EE" w:rsidRPr="00C852E1" w:rsidRDefault="00B011EE" w:rsidP="005B076C">
            <w:pPr>
              <w:pStyle w:val="a9"/>
              <w:jc w:val="both"/>
              <w:rPr>
                <w:sz w:val="28"/>
                <w:szCs w:val="28"/>
                <w:lang w:val="uk-UA" w:eastAsia="uk-UA" w:bidi="en-US"/>
              </w:rPr>
            </w:pPr>
          </w:p>
        </w:tc>
        <w:tc>
          <w:tcPr>
            <w:tcW w:w="1843" w:type="dxa"/>
          </w:tcPr>
          <w:p w14:paraId="4BCE2B83" w14:textId="77777777" w:rsidR="00B011EE" w:rsidRPr="00C852E1" w:rsidRDefault="00B011EE" w:rsidP="005B076C">
            <w:pPr>
              <w:pStyle w:val="a9"/>
              <w:jc w:val="both"/>
              <w:rPr>
                <w:sz w:val="28"/>
                <w:szCs w:val="28"/>
                <w:lang w:val="uk-UA" w:eastAsia="uk-UA" w:bidi="en-US"/>
              </w:rPr>
            </w:pPr>
          </w:p>
        </w:tc>
        <w:tc>
          <w:tcPr>
            <w:tcW w:w="3969" w:type="dxa"/>
          </w:tcPr>
          <w:p w14:paraId="3F6823F2" w14:textId="10D2E1E3" w:rsidR="00B011EE" w:rsidRPr="00C852E1" w:rsidRDefault="00B011EE" w:rsidP="005B076C">
            <w:pPr>
              <w:pStyle w:val="a9"/>
              <w:jc w:val="both"/>
              <w:rPr>
                <w:sz w:val="28"/>
                <w:szCs w:val="28"/>
                <w:lang w:val="uk-UA" w:eastAsia="uk-UA" w:bidi="en-US"/>
              </w:rPr>
            </w:pPr>
          </w:p>
        </w:tc>
      </w:tr>
    </w:tbl>
    <w:p w14:paraId="1F08285F" w14:textId="6F84CB37" w:rsidR="005B076C" w:rsidRPr="00262B1D" w:rsidRDefault="005B076C" w:rsidP="005B076C">
      <w:pPr>
        <w:pStyle w:val="a9"/>
        <w:jc w:val="both"/>
        <w:rPr>
          <w:sz w:val="28"/>
          <w:szCs w:val="28"/>
          <w:lang w:val="uk-UA" w:eastAsia="uk-UA" w:bidi="en-US"/>
        </w:rPr>
      </w:pPr>
    </w:p>
    <w:sectPr w:rsidR="005B076C" w:rsidRPr="00262B1D" w:rsidSect="00135B26">
      <w:pgSz w:w="11909" w:h="16834" w:code="9"/>
      <w:pgMar w:top="850" w:right="850" w:bottom="850" w:left="1417"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LiberationSan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6FDD"/>
    <w:multiLevelType w:val="hybridMultilevel"/>
    <w:tmpl w:val="90B4B65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EC02163"/>
    <w:multiLevelType w:val="hybridMultilevel"/>
    <w:tmpl w:val="2D069966"/>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8327421"/>
    <w:multiLevelType w:val="hybridMultilevel"/>
    <w:tmpl w:val="21F4F448"/>
    <w:lvl w:ilvl="0" w:tplc="33CA478A">
      <w:start w:val="1"/>
      <w:numFmt w:val="decimal"/>
      <w:lvlText w:val="%1."/>
      <w:lvlJc w:val="left"/>
      <w:pPr>
        <w:ind w:left="502" w:hanging="360"/>
      </w:pPr>
      <w:rPr>
        <w:rFonts w:hint="default"/>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7374F1"/>
    <w:multiLevelType w:val="hybridMultilevel"/>
    <w:tmpl w:val="192CFEDC"/>
    <w:lvl w:ilvl="0" w:tplc="E5D0F3AE">
      <w:start w:val="1"/>
      <w:numFmt w:val="decimal"/>
      <w:lvlText w:val="%1."/>
      <w:lvlJc w:val="left"/>
      <w:pPr>
        <w:ind w:left="927" w:hanging="360"/>
      </w:pPr>
      <w:rPr>
        <w:rFonts w:ascii="Times New Roman" w:eastAsia="Calibri" w:hAnsi="Times New Roman" w:cs="Times New Roman" w:hint="default"/>
        <w:color w:val="auto"/>
        <w:sz w:val="28"/>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0E9351F"/>
    <w:multiLevelType w:val="hybridMultilevel"/>
    <w:tmpl w:val="A426AD46"/>
    <w:lvl w:ilvl="0" w:tplc="C878379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3EA0408"/>
    <w:multiLevelType w:val="multilevel"/>
    <w:tmpl w:val="A19EC59E"/>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6" w15:restartNumberingAfterBreak="0">
    <w:nsid w:val="34167AE1"/>
    <w:multiLevelType w:val="hybridMultilevel"/>
    <w:tmpl w:val="63A4F8AC"/>
    <w:lvl w:ilvl="0" w:tplc="DC54257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3D8D032D"/>
    <w:multiLevelType w:val="hybridMultilevel"/>
    <w:tmpl w:val="643CB976"/>
    <w:lvl w:ilvl="0" w:tplc="C7EAEE80">
      <w:start w:val="202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8285DC3"/>
    <w:multiLevelType w:val="hybridMultilevel"/>
    <w:tmpl w:val="FFF87AB2"/>
    <w:lvl w:ilvl="0" w:tplc="2148315A">
      <w:start w:val="7"/>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C187A17"/>
    <w:multiLevelType w:val="multilevel"/>
    <w:tmpl w:val="1FD0C13C"/>
    <w:lvl w:ilvl="0">
      <w:start w:val="1"/>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513F36CF"/>
    <w:multiLevelType w:val="hybridMultilevel"/>
    <w:tmpl w:val="8CBC9354"/>
    <w:lvl w:ilvl="0" w:tplc="99A6F57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2773216"/>
    <w:multiLevelType w:val="multilevel"/>
    <w:tmpl w:val="6C14AF34"/>
    <w:lvl w:ilvl="0">
      <w:start w:val="1"/>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7FA065C9"/>
    <w:multiLevelType w:val="multilevel"/>
    <w:tmpl w:val="34D089B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5"/>
  </w:num>
  <w:num w:numId="2">
    <w:abstractNumId w:val="2"/>
  </w:num>
  <w:num w:numId="3">
    <w:abstractNumId w:val="3"/>
  </w:num>
  <w:num w:numId="4">
    <w:abstractNumId w:val="8"/>
  </w:num>
  <w:num w:numId="5">
    <w:abstractNumId w:val="12"/>
  </w:num>
  <w:num w:numId="6">
    <w:abstractNumId w:val="9"/>
  </w:num>
  <w:num w:numId="7">
    <w:abstractNumId w:val="11"/>
  </w:num>
  <w:num w:numId="8">
    <w:abstractNumId w:val="7"/>
  </w:num>
  <w:num w:numId="9">
    <w:abstractNumId w:val="6"/>
  </w:num>
  <w:num w:numId="10">
    <w:abstractNumId w:val="4"/>
  </w:num>
  <w:num w:numId="11">
    <w:abstractNumId w:val="1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21"/>
    <w:rsid w:val="00013A80"/>
    <w:rsid w:val="0002126F"/>
    <w:rsid w:val="00056697"/>
    <w:rsid w:val="0009628F"/>
    <w:rsid w:val="000A18CA"/>
    <w:rsid w:val="000A1F19"/>
    <w:rsid w:val="000A6FB9"/>
    <w:rsid w:val="00111ECC"/>
    <w:rsid w:val="00117FA0"/>
    <w:rsid w:val="0012298A"/>
    <w:rsid w:val="00135B26"/>
    <w:rsid w:val="00140E01"/>
    <w:rsid w:val="00153F5C"/>
    <w:rsid w:val="001648C0"/>
    <w:rsid w:val="001661C5"/>
    <w:rsid w:val="001811AE"/>
    <w:rsid w:val="001C0E4C"/>
    <w:rsid w:val="001C472B"/>
    <w:rsid w:val="001D6F92"/>
    <w:rsid w:val="001E145C"/>
    <w:rsid w:val="002017EC"/>
    <w:rsid w:val="00212337"/>
    <w:rsid w:val="0023336C"/>
    <w:rsid w:val="00262B1D"/>
    <w:rsid w:val="0026675B"/>
    <w:rsid w:val="002775E3"/>
    <w:rsid w:val="00297F93"/>
    <w:rsid w:val="002B0659"/>
    <w:rsid w:val="002B65FC"/>
    <w:rsid w:val="002E242D"/>
    <w:rsid w:val="002E7270"/>
    <w:rsid w:val="00340008"/>
    <w:rsid w:val="003566A0"/>
    <w:rsid w:val="00377665"/>
    <w:rsid w:val="0038251A"/>
    <w:rsid w:val="00387E01"/>
    <w:rsid w:val="004470B4"/>
    <w:rsid w:val="00470FBA"/>
    <w:rsid w:val="004A43BF"/>
    <w:rsid w:val="004A5115"/>
    <w:rsid w:val="004C720E"/>
    <w:rsid w:val="004F0BF4"/>
    <w:rsid w:val="004F6C44"/>
    <w:rsid w:val="005250EF"/>
    <w:rsid w:val="00525D13"/>
    <w:rsid w:val="00547429"/>
    <w:rsid w:val="00573481"/>
    <w:rsid w:val="00590FA2"/>
    <w:rsid w:val="005A32DF"/>
    <w:rsid w:val="005B076C"/>
    <w:rsid w:val="005E1EA3"/>
    <w:rsid w:val="005E57EF"/>
    <w:rsid w:val="00664303"/>
    <w:rsid w:val="0066485D"/>
    <w:rsid w:val="00667D50"/>
    <w:rsid w:val="00675F71"/>
    <w:rsid w:val="006A2B5E"/>
    <w:rsid w:val="006A50A2"/>
    <w:rsid w:val="006A5544"/>
    <w:rsid w:val="006A6AF6"/>
    <w:rsid w:val="006A6FBB"/>
    <w:rsid w:val="006A79A3"/>
    <w:rsid w:val="006B72C6"/>
    <w:rsid w:val="006D66B3"/>
    <w:rsid w:val="00701258"/>
    <w:rsid w:val="00734F0F"/>
    <w:rsid w:val="0073533F"/>
    <w:rsid w:val="00777E71"/>
    <w:rsid w:val="0078414B"/>
    <w:rsid w:val="00790285"/>
    <w:rsid w:val="00792BB4"/>
    <w:rsid w:val="007C08B5"/>
    <w:rsid w:val="007E0C60"/>
    <w:rsid w:val="007E43FC"/>
    <w:rsid w:val="00820B47"/>
    <w:rsid w:val="008336EC"/>
    <w:rsid w:val="00846229"/>
    <w:rsid w:val="008879D5"/>
    <w:rsid w:val="008C283D"/>
    <w:rsid w:val="008D40EC"/>
    <w:rsid w:val="008D4638"/>
    <w:rsid w:val="008E0721"/>
    <w:rsid w:val="008F3436"/>
    <w:rsid w:val="00905AF7"/>
    <w:rsid w:val="009120F6"/>
    <w:rsid w:val="00912222"/>
    <w:rsid w:val="009667DF"/>
    <w:rsid w:val="00980C50"/>
    <w:rsid w:val="0099418E"/>
    <w:rsid w:val="009A143D"/>
    <w:rsid w:val="009A3C81"/>
    <w:rsid w:val="009E2DAE"/>
    <w:rsid w:val="009E54B7"/>
    <w:rsid w:val="009E6246"/>
    <w:rsid w:val="00A1350F"/>
    <w:rsid w:val="00A44F2D"/>
    <w:rsid w:val="00A608B4"/>
    <w:rsid w:val="00A66418"/>
    <w:rsid w:val="00A71389"/>
    <w:rsid w:val="00A95811"/>
    <w:rsid w:val="00AA2466"/>
    <w:rsid w:val="00AE34E5"/>
    <w:rsid w:val="00AF5E70"/>
    <w:rsid w:val="00B011EE"/>
    <w:rsid w:val="00B14E8C"/>
    <w:rsid w:val="00B24712"/>
    <w:rsid w:val="00B44A91"/>
    <w:rsid w:val="00B908F5"/>
    <w:rsid w:val="00BA75A2"/>
    <w:rsid w:val="00BD230C"/>
    <w:rsid w:val="00C17F22"/>
    <w:rsid w:val="00C313A8"/>
    <w:rsid w:val="00C852E1"/>
    <w:rsid w:val="00C9678C"/>
    <w:rsid w:val="00CB657D"/>
    <w:rsid w:val="00CD1071"/>
    <w:rsid w:val="00CD13D7"/>
    <w:rsid w:val="00CD7771"/>
    <w:rsid w:val="00D32F8D"/>
    <w:rsid w:val="00D4282B"/>
    <w:rsid w:val="00D47AE7"/>
    <w:rsid w:val="00D745E9"/>
    <w:rsid w:val="00D85C94"/>
    <w:rsid w:val="00D90D43"/>
    <w:rsid w:val="00DB095E"/>
    <w:rsid w:val="00DB7261"/>
    <w:rsid w:val="00DC04E1"/>
    <w:rsid w:val="00DC2B39"/>
    <w:rsid w:val="00DF4621"/>
    <w:rsid w:val="00E12E80"/>
    <w:rsid w:val="00E35E0A"/>
    <w:rsid w:val="00E43299"/>
    <w:rsid w:val="00E70B21"/>
    <w:rsid w:val="00E877FB"/>
    <w:rsid w:val="00E926B3"/>
    <w:rsid w:val="00EA0670"/>
    <w:rsid w:val="00EC2C35"/>
    <w:rsid w:val="00EE497A"/>
    <w:rsid w:val="00EF1D35"/>
    <w:rsid w:val="00F04442"/>
    <w:rsid w:val="00F17177"/>
    <w:rsid w:val="00F2151A"/>
    <w:rsid w:val="00F31A0D"/>
    <w:rsid w:val="00F35316"/>
    <w:rsid w:val="00F6521E"/>
    <w:rsid w:val="00F65E60"/>
    <w:rsid w:val="00F71531"/>
    <w:rsid w:val="00FB6970"/>
    <w:rsid w:val="00FC41EE"/>
    <w:rsid w:val="00FC4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26D9"/>
  <w15:docId w15:val="{319B2C75-BE96-4385-B481-EC134199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B5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6A2B5E"/>
    <w:pPr>
      <w:keepNext/>
      <w:outlineLvl w:val="0"/>
    </w:pPr>
    <w:rPr>
      <w:sz w:val="28"/>
    </w:rPr>
  </w:style>
  <w:style w:type="paragraph" w:styleId="2">
    <w:name w:val="heading 2"/>
    <w:basedOn w:val="a"/>
    <w:next w:val="a"/>
    <w:link w:val="20"/>
    <w:qFormat/>
    <w:rsid w:val="006A2B5E"/>
    <w:pPr>
      <w:keepNext/>
      <w:jc w:val="center"/>
      <w:outlineLvl w:val="1"/>
    </w:pPr>
    <w:rPr>
      <w:b/>
      <w:spacing w:val="-2"/>
      <w:w w:val="101"/>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2B5E"/>
    <w:rPr>
      <w:rFonts w:ascii="Times New Roman" w:eastAsia="Times New Roman" w:hAnsi="Times New Roman" w:cs="Times New Roman"/>
      <w:sz w:val="28"/>
      <w:szCs w:val="20"/>
      <w:lang w:val="ru-RU" w:eastAsia="ru-RU"/>
    </w:rPr>
  </w:style>
  <w:style w:type="character" w:customStyle="1" w:styleId="20">
    <w:name w:val="Заголовок 2 Знак"/>
    <w:basedOn w:val="a0"/>
    <w:link w:val="2"/>
    <w:rsid w:val="006A2B5E"/>
    <w:rPr>
      <w:rFonts w:ascii="Times New Roman" w:eastAsia="Times New Roman" w:hAnsi="Times New Roman" w:cs="Times New Roman"/>
      <w:b/>
      <w:spacing w:val="-2"/>
      <w:w w:val="101"/>
      <w:sz w:val="28"/>
      <w:szCs w:val="20"/>
      <w:lang w:eastAsia="ru-RU"/>
    </w:rPr>
  </w:style>
  <w:style w:type="paragraph" w:styleId="a3">
    <w:name w:val="List Paragraph"/>
    <w:basedOn w:val="a"/>
    <w:uiPriority w:val="34"/>
    <w:qFormat/>
    <w:rsid w:val="006A2B5E"/>
    <w:pPr>
      <w:widowControl/>
      <w:autoSpaceDE/>
      <w:autoSpaceDN/>
      <w:adjustRightInd/>
      <w:spacing w:after="160" w:line="259" w:lineRule="auto"/>
      <w:ind w:left="720"/>
      <w:contextualSpacing/>
    </w:pPr>
    <w:rPr>
      <w:rFonts w:asciiTheme="minorHAnsi" w:eastAsiaTheme="minorHAnsi" w:hAnsiTheme="minorHAnsi" w:cstheme="minorBidi"/>
      <w:sz w:val="22"/>
      <w:szCs w:val="22"/>
      <w:lang w:val="uk-UA" w:eastAsia="en-US"/>
    </w:rPr>
  </w:style>
  <w:style w:type="character" w:customStyle="1" w:styleId="docdata">
    <w:name w:val="docdata"/>
    <w:aliases w:val="docy,v5,18028,baiaagaaboqcaaadokqaaawwraaaaaaaaaaaaaaaaaaaaaaaaaaaaaaaaaaaaaaaaaaaaaaaaaaaaaaaaaaaaaaaaaaaaaaaaaaaaaaaaaaaaaaaaaaaaaaaaaaaaaaaaaaaaaaaaaaaaaaaaaaaaaaaaaaaaaaaaaaaaaaaaaaaaaaaaaaaaaaaaaaaaaaaaaaaaaaaaaaaaaaaaaaaaaaaaaaaaaaaaaaaaaa"/>
    <w:basedOn w:val="a0"/>
    <w:rsid w:val="006A2B5E"/>
  </w:style>
  <w:style w:type="character" w:customStyle="1" w:styleId="rvts37">
    <w:name w:val="rvts37"/>
    <w:basedOn w:val="a0"/>
    <w:rsid w:val="00E35E0A"/>
  </w:style>
  <w:style w:type="paragraph" w:styleId="a4">
    <w:name w:val="Balloon Text"/>
    <w:basedOn w:val="a"/>
    <w:link w:val="a5"/>
    <w:uiPriority w:val="99"/>
    <w:semiHidden/>
    <w:unhideWhenUsed/>
    <w:rsid w:val="006D66B3"/>
    <w:rPr>
      <w:rFonts w:ascii="Segoe UI" w:hAnsi="Segoe UI" w:cs="Segoe UI"/>
      <w:sz w:val="18"/>
      <w:szCs w:val="18"/>
    </w:rPr>
  </w:style>
  <w:style w:type="character" w:customStyle="1" w:styleId="a5">
    <w:name w:val="Текст у виносці Знак"/>
    <w:basedOn w:val="a0"/>
    <w:link w:val="a4"/>
    <w:uiPriority w:val="99"/>
    <w:semiHidden/>
    <w:rsid w:val="006D66B3"/>
    <w:rPr>
      <w:rFonts w:ascii="Segoe UI" w:eastAsia="Times New Roman" w:hAnsi="Segoe UI" w:cs="Segoe UI"/>
      <w:sz w:val="18"/>
      <w:szCs w:val="18"/>
      <w:lang w:val="ru-RU" w:eastAsia="ru-RU"/>
    </w:rPr>
  </w:style>
  <w:style w:type="table" w:styleId="a6">
    <w:name w:val="Table Grid"/>
    <w:basedOn w:val="a1"/>
    <w:uiPriority w:val="39"/>
    <w:rsid w:val="00FC472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53F5C"/>
    <w:rPr>
      <w:rFonts w:ascii="LiberationSans" w:hAnsi="LiberationSans" w:hint="default"/>
      <w:b w:val="0"/>
      <w:bCs w:val="0"/>
      <w:i w:val="0"/>
      <w:iCs w:val="0"/>
      <w:color w:val="000000"/>
      <w:sz w:val="18"/>
      <w:szCs w:val="18"/>
    </w:rPr>
  </w:style>
  <w:style w:type="paragraph" w:styleId="a7">
    <w:name w:val="Plain Text"/>
    <w:basedOn w:val="a"/>
    <w:link w:val="a8"/>
    <w:rsid w:val="00A1350F"/>
    <w:pPr>
      <w:widowControl/>
      <w:autoSpaceDE/>
      <w:autoSpaceDN/>
      <w:adjustRightInd/>
    </w:pPr>
    <w:rPr>
      <w:rFonts w:ascii="Courier New" w:hAnsi="Courier New" w:cs="Courier New"/>
    </w:rPr>
  </w:style>
  <w:style w:type="character" w:customStyle="1" w:styleId="a8">
    <w:name w:val="Текст Знак"/>
    <w:basedOn w:val="a0"/>
    <w:link w:val="a7"/>
    <w:rsid w:val="00A1350F"/>
    <w:rPr>
      <w:rFonts w:ascii="Courier New" w:eastAsia="Times New Roman" w:hAnsi="Courier New" w:cs="Courier New"/>
      <w:sz w:val="20"/>
      <w:szCs w:val="20"/>
      <w:lang w:val="ru-RU" w:eastAsia="ru-RU"/>
    </w:rPr>
  </w:style>
  <w:style w:type="character" w:customStyle="1" w:styleId="hard-blue-color">
    <w:name w:val="hard-blue-color"/>
    <w:basedOn w:val="a0"/>
    <w:rsid w:val="0012298A"/>
  </w:style>
  <w:style w:type="paragraph" w:styleId="a9">
    <w:name w:val="No Spacing"/>
    <w:uiPriority w:val="1"/>
    <w:qFormat/>
    <w:rsid w:val="005B076C"/>
    <w:pPr>
      <w:spacing w:after="0"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5B076C"/>
    <w:rPr>
      <w:color w:val="0000FF"/>
      <w:u w:val="single"/>
    </w:rPr>
  </w:style>
  <w:style w:type="paragraph" w:customStyle="1" w:styleId="tj">
    <w:name w:val="tj"/>
    <w:basedOn w:val="a"/>
    <w:rsid w:val="00C313A8"/>
    <w:pPr>
      <w:widowControl/>
      <w:autoSpaceDE/>
      <w:autoSpaceDN/>
      <w:adjustRightInd/>
      <w:spacing w:before="100" w:beforeAutospacing="1" w:after="100" w:afterAutospacing="1"/>
    </w:pPr>
    <w:rPr>
      <w:sz w:val="24"/>
      <w:szCs w:val="24"/>
    </w:rPr>
  </w:style>
  <w:style w:type="paragraph" w:customStyle="1" w:styleId="2194">
    <w:name w:val="2194"/>
    <w:aliases w:val="baiaagaaboqcaaadywyaaaxzbgaaaaaaaaaaaaaaaaaaaaaaaaaaaaaaaaaaaaaaaaaaaaaaaaaaaaaaaaaaaaaaaaaaaaaaaaaaaaaaaaaaaaaaaaaaaaaaaaaaaaaaaaaaaaaaaaaaaaaaaaaaaaaaaaaaaaaaaaaaaaaaaaaaaaaaaaaaaaaaaaaaaaaaaaaaaaaaaaaaaaaaaaaaaaaaaaaaaaaaaaaaaaaa"/>
    <w:basedOn w:val="a"/>
    <w:rsid w:val="00F2151A"/>
    <w:pPr>
      <w:widowControl/>
      <w:autoSpaceDE/>
      <w:autoSpaceDN/>
      <w:adjustRightInd/>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7633">
      <w:bodyDiv w:val="1"/>
      <w:marLeft w:val="0"/>
      <w:marRight w:val="0"/>
      <w:marTop w:val="0"/>
      <w:marBottom w:val="0"/>
      <w:divBdr>
        <w:top w:val="none" w:sz="0" w:space="0" w:color="auto"/>
        <w:left w:val="none" w:sz="0" w:space="0" w:color="auto"/>
        <w:bottom w:val="none" w:sz="0" w:space="0" w:color="auto"/>
        <w:right w:val="none" w:sz="0" w:space="0" w:color="auto"/>
      </w:divBdr>
    </w:div>
    <w:div w:id="159394199">
      <w:bodyDiv w:val="1"/>
      <w:marLeft w:val="0"/>
      <w:marRight w:val="0"/>
      <w:marTop w:val="0"/>
      <w:marBottom w:val="0"/>
      <w:divBdr>
        <w:top w:val="none" w:sz="0" w:space="0" w:color="auto"/>
        <w:left w:val="none" w:sz="0" w:space="0" w:color="auto"/>
        <w:bottom w:val="none" w:sz="0" w:space="0" w:color="auto"/>
        <w:right w:val="none" w:sz="0" w:space="0" w:color="auto"/>
      </w:divBdr>
    </w:div>
    <w:div w:id="616331186">
      <w:bodyDiv w:val="1"/>
      <w:marLeft w:val="0"/>
      <w:marRight w:val="0"/>
      <w:marTop w:val="0"/>
      <w:marBottom w:val="0"/>
      <w:divBdr>
        <w:top w:val="none" w:sz="0" w:space="0" w:color="auto"/>
        <w:left w:val="none" w:sz="0" w:space="0" w:color="auto"/>
        <w:bottom w:val="none" w:sz="0" w:space="0" w:color="auto"/>
        <w:right w:val="none" w:sz="0" w:space="0" w:color="auto"/>
      </w:divBdr>
    </w:div>
    <w:div w:id="776564726">
      <w:bodyDiv w:val="1"/>
      <w:marLeft w:val="0"/>
      <w:marRight w:val="0"/>
      <w:marTop w:val="0"/>
      <w:marBottom w:val="0"/>
      <w:divBdr>
        <w:top w:val="none" w:sz="0" w:space="0" w:color="auto"/>
        <w:left w:val="none" w:sz="0" w:space="0" w:color="auto"/>
        <w:bottom w:val="none" w:sz="0" w:space="0" w:color="auto"/>
        <w:right w:val="none" w:sz="0" w:space="0" w:color="auto"/>
      </w:divBdr>
    </w:div>
    <w:div w:id="163062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ps.ligazakon.net/document/view/mr230367?ed=2023_04_20&amp;an=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FC6AE-11E9-444C-8067-E0F753CE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4423</Words>
  <Characters>2522</Characters>
  <Application>Microsoft Office Word</Application>
  <DocSecurity>0</DocSecurity>
  <Lines>21</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Овчаренко Анастасія Сергіївна</cp:lastModifiedBy>
  <cp:revision>10</cp:revision>
  <cp:lastPrinted>2024-04-05T09:27:00Z</cp:lastPrinted>
  <dcterms:created xsi:type="dcterms:W3CDTF">2024-04-01T10:01:00Z</dcterms:created>
  <dcterms:modified xsi:type="dcterms:W3CDTF">2024-04-05T09:42:00Z</dcterms:modified>
</cp:coreProperties>
</file>